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00F44E0E">
        <w:rPr>
          <w:b/>
          <w:noProof/>
          <w:sz w:val="24"/>
        </w:rPr>
        <w:t>bis</w:t>
      </w:r>
      <w:r w:rsidRPr="007A171D">
        <w:rPr>
          <w:b/>
          <w:noProof/>
          <w:sz w:val="24"/>
        </w:rPr>
        <w:tab/>
      </w:r>
      <w:r w:rsidR="00057BA6" w:rsidRPr="00057BA6">
        <w:rPr>
          <w:b/>
          <w:noProof/>
          <w:sz w:val="24"/>
        </w:rPr>
        <w:t>R4-2405170</w:t>
      </w:r>
      <w:bookmarkStart w:id="0" w:name="_GoBack"/>
      <w:bookmarkEnd w:id="0"/>
    </w:p>
    <w:p w:rsidR="004D1211" w:rsidRPr="00905B0F" w:rsidRDefault="00F44E0E" w:rsidP="004D1211">
      <w:pPr>
        <w:pStyle w:val="CRCoverPage"/>
        <w:tabs>
          <w:tab w:val="right" w:pos="9639"/>
        </w:tabs>
        <w:spacing w:after="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24DC4">
        <w:rPr>
          <w:rFonts w:ascii="Arial" w:hAnsi="Arial" w:cs="Arial"/>
          <w:lang w:val="en-US"/>
        </w:rPr>
        <w:t>Consideration on UL MIMO metrics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63498">
        <w:rPr>
          <w:rFonts w:ascii="Arial" w:hAnsi="Arial" w:cs="Arial"/>
          <w:b/>
          <w:lang w:val="en-US"/>
        </w:rPr>
        <w:t>6</w:t>
      </w:r>
      <w:r w:rsidR="00047B1F">
        <w:rPr>
          <w:rFonts w:ascii="Arial" w:hAnsi="Arial" w:cs="Arial"/>
          <w:b/>
          <w:lang w:val="en-US"/>
        </w:rPr>
        <w:t>.</w:t>
      </w:r>
      <w:r w:rsidR="00B63498">
        <w:rPr>
          <w:rFonts w:ascii="Arial" w:hAnsi="Arial" w:cs="Arial"/>
          <w:b/>
          <w:lang w:val="en-US"/>
        </w:rPr>
        <w:t>9</w:t>
      </w:r>
      <w:r w:rsidR="00525D1D">
        <w:rPr>
          <w:rFonts w:ascii="Arial" w:hAnsi="Arial" w:cs="Arial"/>
          <w:b/>
          <w:lang w:val="en-US"/>
        </w:rPr>
        <w:t>.</w:t>
      </w:r>
      <w:r w:rsidR="00E719E2">
        <w:rPr>
          <w:rFonts w:ascii="Arial" w:hAnsi="Arial" w:cs="Arial"/>
          <w:b/>
          <w:lang w:val="en-US"/>
        </w:rPr>
        <w:t>1</w:t>
      </w:r>
      <w:r w:rsidR="00BB6875">
        <w:rPr>
          <w:rFonts w:ascii="Arial" w:hAnsi="Arial" w:cs="Arial"/>
          <w:b/>
          <w:lang w:val="en-US"/>
        </w:rPr>
        <w:t>.</w:t>
      </w:r>
      <w:r w:rsidR="00525D1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B63498" w:rsidRDefault="00DA4EFA" w:rsidP="00525D1D">
      <w:pPr>
        <w:tabs>
          <w:tab w:val="left" w:pos="5103"/>
        </w:tabs>
        <w:rPr>
          <w:rFonts w:eastAsia="等线"/>
          <w:lang w:val="en-US" w:eastAsia="zh-CN"/>
        </w:rPr>
      </w:pPr>
      <w:r>
        <w:rPr>
          <w:rFonts w:eastAsia="等线"/>
          <w:lang w:val="en-US" w:eastAsia="zh-CN"/>
        </w:rPr>
        <w:t xml:space="preserve">In the last RAN4#110 meeting, </w:t>
      </w:r>
      <w:r w:rsidR="00173F4C">
        <w:rPr>
          <w:rFonts w:eastAsia="等线"/>
          <w:lang w:val="en-US" w:eastAsia="zh-CN"/>
        </w:rPr>
        <w:t>the discussion of TRP test method for UL MIMO metrics did not reach consensus and two more options were provided to move forward on this controversial topic [1].</w:t>
      </w:r>
    </w:p>
    <w:p w:rsidR="00B63498" w:rsidRDefault="00B63498" w:rsidP="00525D1D">
      <w:pPr>
        <w:tabs>
          <w:tab w:val="left" w:pos="5103"/>
        </w:tabs>
        <w:rPr>
          <w:rFonts w:eastAsia="等线"/>
          <w:lang w:val="en-US" w:eastAsia="zh-CN"/>
        </w:rPr>
      </w:pPr>
    </w:p>
    <w:p w:rsidR="00173F4C" w:rsidRDefault="00173F4C" w:rsidP="00173F4C">
      <w:pPr>
        <w:tabs>
          <w:tab w:val="left" w:pos="5103"/>
        </w:tabs>
        <w:jc w:val="center"/>
        <w:rPr>
          <w:rFonts w:eastAsia="等线"/>
          <w:lang w:val="en-US" w:eastAsia="zh-CN"/>
        </w:rPr>
      </w:pPr>
      <w:r>
        <w:rPr>
          <w:noProof/>
        </w:rPr>
        <w:drawing>
          <wp:inline distT="0" distB="0" distL="0" distR="0" wp14:anchorId="7514F912" wp14:editId="40DD9EFA">
            <wp:extent cx="5950424" cy="1700380"/>
            <wp:effectExtent l="19050" t="19050" r="1270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1686" cy="1706456"/>
                    </a:xfrm>
                    <a:prstGeom prst="rect">
                      <a:avLst/>
                    </a:prstGeom>
                    <a:ln>
                      <a:solidFill>
                        <a:schemeClr val="tx1"/>
                      </a:solidFill>
                    </a:ln>
                  </pic:spPr>
                </pic:pic>
              </a:graphicData>
            </a:graphic>
          </wp:inline>
        </w:drawing>
      </w:r>
    </w:p>
    <w:p w:rsidR="00B63498" w:rsidRDefault="00B63498"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It is expected to make decisions </w:t>
      </w:r>
      <w:r w:rsidR="002E35F8">
        <w:rPr>
          <w:rFonts w:eastAsia="等线"/>
          <w:lang w:val="en-US" w:eastAsia="zh-CN"/>
        </w:rPr>
        <w:t xml:space="preserve">on this topic in RAN4 #110bis meeting. </w:t>
      </w:r>
      <w:r>
        <w:rPr>
          <w:rFonts w:eastAsia="等线"/>
          <w:lang w:val="en-US" w:eastAsia="zh-CN"/>
        </w:rPr>
        <w:t>This contribution provides our views and proposals on the performance metric for coherent UE supporting TPMI index 2~5.</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2E35F8" w:rsidRDefault="002E35F8" w:rsidP="00A52A5F">
      <w:pPr>
        <w:tabs>
          <w:tab w:val="left" w:pos="5103"/>
        </w:tabs>
        <w:rPr>
          <w:rFonts w:eastAsia="等线"/>
          <w:lang w:val="en-US" w:eastAsia="zh-CN"/>
        </w:rPr>
      </w:pPr>
      <w:r>
        <w:rPr>
          <w:rFonts w:eastAsia="等线"/>
          <w:lang w:val="en-US" w:eastAsia="zh-CN"/>
        </w:rPr>
        <w:t xml:space="preserve">In this paper, the four candidate options for performance metrics of coherent UL MIMO UE are analyzed and compared based on the agreed comparison criteria in the last meeting. </w:t>
      </w:r>
    </w:p>
    <w:p w:rsidR="002E35F8" w:rsidRDefault="002E35F8" w:rsidP="00A52A5F">
      <w:pPr>
        <w:tabs>
          <w:tab w:val="left" w:pos="5103"/>
        </w:tabs>
        <w:rPr>
          <w:rFonts w:eastAsia="等线"/>
          <w:lang w:val="en-US" w:eastAsia="zh-CN"/>
        </w:rPr>
      </w:pPr>
    </w:p>
    <w:p w:rsidR="002E35F8" w:rsidRDefault="002E35F8" w:rsidP="00A52A5F">
      <w:pPr>
        <w:tabs>
          <w:tab w:val="left" w:pos="5103"/>
        </w:tabs>
        <w:rPr>
          <w:rFonts w:eastAsia="等线"/>
          <w:lang w:val="en-US" w:eastAsia="zh-CN"/>
        </w:rPr>
      </w:pPr>
      <w:r>
        <w:rPr>
          <w:rFonts w:eastAsia="等线"/>
          <w:lang w:val="en-US" w:eastAsia="zh-CN"/>
        </w:rPr>
        <w:t xml:space="preserve">For Option 1 (averaging </w:t>
      </w:r>
      <w:proofErr w:type="spellStart"/>
      <w:r>
        <w:rPr>
          <w:rFonts w:eastAsia="等线"/>
          <w:lang w:val="en-US" w:eastAsia="zh-CN"/>
        </w:rPr>
        <w:t>TRP</w:t>
      </w:r>
      <w:r w:rsidRPr="002E35F8">
        <w:rPr>
          <w:rFonts w:eastAsia="等线"/>
          <w:vertAlign w:val="subscript"/>
          <w:lang w:val="en-US" w:eastAsia="zh-CN"/>
        </w:rPr>
        <w:t>TPMIx</w:t>
      </w:r>
      <w:proofErr w:type="spellEnd"/>
      <w:r>
        <w:rPr>
          <w:rFonts w:eastAsia="等线"/>
          <w:lang w:val="en-US" w:eastAsia="zh-CN"/>
        </w:rPr>
        <w:t xml:space="preserve">), </w:t>
      </w:r>
      <w:r w:rsidR="006B3C72">
        <w:rPr>
          <w:rFonts w:eastAsia="等线"/>
          <w:lang w:val="en-US" w:eastAsia="zh-CN"/>
        </w:rPr>
        <w:t>our considerations are commented in the below table.</w:t>
      </w:r>
    </w:p>
    <w:p w:rsidR="002E35F8" w:rsidRDefault="002E35F8" w:rsidP="00A52A5F">
      <w:pPr>
        <w:tabs>
          <w:tab w:val="left" w:pos="5103"/>
        </w:tabs>
        <w:rPr>
          <w:rFonts w:eastAsia="等线"/>
          <w:lang w:val="en-US" w:eastAsia="zh-CN"/>
        </w:rPr>
      </w:pPr>
    </w:p>
    <w:tbl>
      <w:tblPr>
        <w:tblW w:w="9918" w:type="dxa"/>
        <w:jc w:val="center"/>
        <w:tblLook w:val="04A0" w:firstRow="1" w:lastRow="0" w:firstColumn="1" w:lastColumn="0" w:noHBand="0" w:noVBand="1"/>
      </w:tblPr>
      <w:tblGrid>
        <w:gridCol w:w="988"/>
        <w:gridCol w:w="3402"/>
        <w:gridCol w:w="5528"/>
      </w:tblGrid>
      <w:tr w:rsidR="002E35F8" w:rsidRPr="00CC10C6" w:rsidTr="002E35F8">
        <w:trPr>
          <w:trHeight w:val="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2E35F8" w:rsidRPr="00CC10C6" w:rsidRDefault="002E35F8" w:rsidP="0010480C">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Criteria</w:t>
            </w:r>
          </w:p>
        </w:tc>
        <w:tc>
          <w:tcPr>
            <w:tcW w:w="5528" w:type="dxa"/>
            <w:tcBorders>
              <w:top w:val="single" w:sz="4" w:space="0" w:color="auto"/>
              <w:left w:val="single" w:sz="4" w:space="0" w:color="auto"/>
              <w:bottom w:val="single" w:sz="4" w:space="0" w:color="auto"/>
              <w:right w:val="single" w:sz="4" w:space="0" w:color="auto"/>
            </w:tcBorders>
          </w:tcPr>
          <w:p w:rsidR="002E35F8" w:rsidRPr="006B3C72" w:rsidRDefault="006B3C72" w:rsidP="0010480C">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C</w:t>
            </w:r>
            <w:r>
              <w:rPr>
                <w:rFonts w:ascii="Arial" w:eastAsiaTheme="minorEastAsia" w:hAnsi="Arial" w:cs="Arial"/>
                <w:b/>
                <w:bCs/>
                <w:color w:val="000000"/>
                <w:sz w:val="18"/>
                <w:szCs w:val="18"/>
                <w:lang w:val="en-US" w:eastAsia="zh-CN"/>
              </w:rPr>
              <w:t>omments</w:t>
            </w:r>
          </w:p>
        </w:tc>
      </w:tr>
      <w:tr w:rsidR="002E35F8" w:rsidRPr="00CC10C6" w:rsidTr="002E35F8">
        <w:trPr>
          <w:trHeight w:val="402"/>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1</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Testing </w:t>
            </w:r>
            <w:r w:rsidRPr="00B2005B">
              <w:rPr>
                <w:rFonts w:ascii="Arial" w:eastAsia="Times New Roman" w:hAnsi="Arial" w:cs="Arial"/>
                <w:sz w:val="18"/>
                <w:szCs w:val="18"/>
                <w:lang w:val="en-US" w:eastAsia="zh-CN"/>
              </w:rPr>
              <w:t xml:space="preserve">time (calculated </w:t>
            </w:r>
            <w:r w:rsidRPr="00B2005B">
              <w:rPr>
                <w:rFonts w:ascii="Arial" w:eastAsia="Times New Roman" w:hAnsi="Arial" w:cs="Arial"/>
                <w:color w:val="000000"/>
                <w:sz w:val="18"/>
                <w:szCs w:val="18"/>
                <w:lang w:val="en-US" w:eastAsia="zh-CN"/>
              </w:rPr>
              <w:t>based on R4-2311672), considering multiple AC stabilization times</w:t>
            </w:r>
          </w:p>
        </w:tc>
        <w:tc>
          <w:tcPr>
            <w:tcW w:w="5528" w:type="dxa"/>
            <w:tcBorders>
              <w:top w:val="single" w:sz="4" w:space="0" w:color="auto"/>
              <w:left w:val="nil"/>
              <w:bottom w:val="single" w:sz="4" w:space="0" w:color="auto"/>
              <w:right w:val="single" w:sz="4" w:space="0" w:color="auto"/>
            </w:tcBorders>
          </w:tcPr>
          <w:p w:rsidR="002E35F8" w:rsidRPr="00E16FC9" w:rsidRDefault="00E16FC9"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F</w:t>
            </w:r>
            <w:r>
              <w:rPr>
                <w:rFonts w:ascii="Arial" w:eastAsiaTheme="minorEastAsia" w:hAnsi="Arial" w:cs="Arial"/>
                <w:color w:val="000000"/>
                <w:sz w:val="18"/>
                <w:szCs w:val="18"/>
                <w:lang w:val="en-US" w:eastAsia="zh-CN"/>
              </w:rPr>
              <w:t>or Option 1a, 4 TPMIs should be tested, while for Option 1b, measuring 2 TPMIs is enough. Because there is conclusion that the sum of TRP</w:t>
            </w:r>
            <w:r w:rsidRPr="00E16FC9">
              <w:rPr>
                <w:rFonts w:ascii="Arial" w:eastAsiaTheme="minorEastAsia" w:hAnsi="Arial" w:cs="Arial"/>
                <w:color w:val="000000"/>
                <w:sz w:val="18"/>
                <w:szCs w:val="18"/>
                <w:vertAlign w:val="subscript"/>
                <w:lang w:val="en-US" w:eastAsia="zh-CN"/>
              </w:rPr>
              <w:t>TPMI2</w:t>
            </w:r>
            <w:r>
              <w:rPr>
                <w:rFonts w:ascii="Arial" w:eastAsiaTheme="minorEastAsia" w:hAnsi="Arial" w:cs="Arial"/>
                <w:color w:val="000000"/>
                <w:sz w:val="18"/>
                <w:szCs w:val="18"/>
                <w:lang w:val="en-US" w:eastAsia="zh-CN"/>
              </w:rPr>
              <w:t xml:space="preserve"> and TRP</w:t>
            </w:r>
            <w:r w:rsidRPr="00E16FC9">
              <w:rPr>
                <w:rFonts w:ascii="Arial" w:eastAsiaTheme="minorEastAsia" w:hAnsi="Arial" w:cs="Arial"/>
                <w:color w:val="000000"/>
                <w:sz w:val="18"/>
                <w:szCs w:val="18"/>
                <w:vertAlign w:val="subscript"/>
                <w:lang w:val="en-US" w:eastAsia="zh-CN"/>
              </w:rPr>
              <w:t>TPMI</w:t>
            </w:r>
            <w:r>
              <w:rPr>
                <w:rFonts w:ascii="Arial" w:eastAsiaTheme="minorEastAsia" w:hAnsi="Arial" w:cs="Arial"/>
                <w:color w:val="000000"/>
                <w:sz w:val="18"/>
                <w:szCs w:val="18"/>
                <w:vertAlign w:val="subscript"/>
                <w:lang w:val="en-US" w:eastAsia="zh-CN"/>
              </w:rPr>
              <w:t>3</w:t>
            </w:r>
            <w:r>
              <w:rPr>
                <w:rFonts w:ascii="Arial" w:eastAsiaTheme="minorEastAsia" w:hAnsi="Arial" w:cs="Arial"/>
                <w:color w:val="000000"/>
                <w:sz w:val="18"/>
                <w:szCs w:val="18"/>
                <w:lang w:val="en-US" w:eastAsia="zh-CN"/>
              </w:rPr>
              <w:t xml:space="preserve"> equals to the sum of TRP</w:t>
            </w:r>
            <w:r w:rsidRPr="00E16FC9">
              <w:rPr>
                <w:rFonts w:ascii="Arial" w:eastAsiaTheme="minorEastAsia" w:hAnsi="Arial" w:cs="Arial"/>
                <w:color w:val="000000"/>
                <w:sz w:val="18"/>
                <w:szCs w:val="18"/>
                <w:vertAlign w:val="subscript"/>
                <w:lang w:val="en-US" w:eastAsia="zh-CN"/>
              </w:rPr>
              <w:t>TPMI</w:t>
            </w:r>
            <w:r>
              <w:rPr>
                <w:rFonts w:ascii="Arial" w:eastAsiaTheme="minorEastAsia" w:hAnsi="Arial" w:cs="Arial"/>
                <w:color w:val="000000"/>
                <w:sz w:val="18"/>
                <w:szCs w:val="18"/>
                <w:vertAlign w:val="subscript"/>
                <w:lang w:val="en-US" w:eastAsia="zh-CN"/>
              </w:rPr>
              <w:t>4</w:t>
            </w:r>
            <w:r>
              <w:rPr>
                <w:rFonts w:ascii="Arial" w:eastAsiaTheme="minorEastAsia" w:hAnsi="Arial" w:cs="Arial"/>
                <w:color w:val="000000"/>
                <w:sz w:val="18"/>
                <w:szCs w:val="18"/>
                <w:lang w:val="en-US" w:eastAsia="zh-CN"/>
              </w:rPr>
              <w:t xml:space="preserve"> and TRP</w:t>
            </w:r>
            <w:r w:rsidRPr="00E16FC9">
              <w:rPr>
                <w:rFonts w:ascii="Arial" w:eastAsiaTheme="minorEastAsia" w:hAnsi="Arial" w:cs="Arial"/>
                <w:color w:val="000000"/>
                <w:sz w:val="18"/>
                <w:szCs w:val="18"/>
                <w:vertAlign w:val="subscript"/>
                <w:lang w:val="en-US" w:eastAsia="zh-CN"/>
              </w:rPr>
              <w:t>TPMI</w:t>
            </w:r>
            <w:r>
              <w:rPr>
                <w:rFonts w:ascii="Arial" w:eastAsiaTheme="minorEastAsia" w:hAnsi="Arial" w:cs="Arial"/>
                <w:color w:val="000000"/>
                <w:sz w:val="18"/>
                <w:szCs w:val="18"/>
                <w:vertAlign w:val="subscript"/>
                <w:lang w:val="en-US" w:eastAsia="zh-CN"/>
              </w:rPr>
              <w:t>5</w:t>
            </w:r>
            <w:r>
              <w:rPr>
                <w:rFonts w:ascii="Arial" w:eastAsiaTheme="minorEastAsia" w:hAnsi="Arial" w:cs="Arial"/>
                <w:color w:val="000000"/>
                <w:sz w:val="18"/>
                <w:szCs w:val="18"/>
                <w:lang w:val="en-US" w:eastAsia="zh-CN"/>
              </w:rPr>
              <w:t xml:space="preserve">. </w:t>
            </w:r>
            <w:proofErr w:type="gramStart"/>
            <w:r>
              <w:rPr>
                <w:rFonts w:ascii="Arial" w:eastAsiaTheme="minorEastAsia" w:hAnsi="Arial" w:cs="Arial"/>
                <w:color w:val="000000"/>
                <w:sz w:val="18"/>
                <w:szCs w:val="18"/>
                <w:lang w:val="en-US" w:eastAsia="zh-CN"/>
              </w:rPr>
              <w:t>So</w:t>
            </w:r>
            <w:proofErr w:type="gramEnd"/>
            <w:r>
              <w:rPr>
                <w:rFonts w:ascii="Arial" w:eastAsiaTheme="minorEastAsia" w:hAnsi="Arial" w:cs="Arial"/>
                <w:color w:val="000000"/>
                <w:sz w:val="18"/>
                <w:szCs w:val="18"/>
                <w:lang w:val="en-US" w:eastAsia="zh-CN"/>
              </w:rPr>
              <w:t xml:space="preserve"> Option 1b need less testing time.</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2</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Performance metric consistency</w:t>
            </w:r>
          </w:p>
        </w:tc>
        <w:tc>
          <w:tcPr>
            <w:tcW w:w="5528" w:type="dxa"/>
            <w:tcBorders>
              <w:top w:val="nil"/>
              <w:left w:val="nil"/>
              <w:bottom w:val="single" w:sz="4" w:space="0" w:color="auto"/>
              <w:right w:val="single" w:sz="4" w:space="0" w:color="auto"/>
            </w:tcBorders>
          </w:tcPr>
          <w:p w:rsidR="002E35F8" w:rsidRDefault="00AB0F6A"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1 can well align with both 1Tx test case and other 2Tx test cases (including </w:t>
            </w:r>
            <w:proofErr w:type="spellStart"/>
            <w:r>
              <w:rPr>
                <w:rFonts w:ascii="Arial" w:eastAsiaTheme="minorEastAsia" w:hAnsi="Arial" w:cs="Arial"/>
                <w:color w:val="000000"/>
                <w:sz w:val="18"/>
                <w:szCs w:val="18"/>
                <w:lang w:val="en-US" w:eastAsia="zh-CN"/>
              </w:rPr>
              <w:t>TxD</w:t>
            </w:r>
            <w:proofErr w:type="spellEnd"/>
            <w:r>
              <w:rPr>
                <w:rFonts w:ascii="Arial" w:eastAsiaTheme="minorEastAsia" w:hAnsi="Arial" w:cs="Arial"/>
                <w:color w:val="000000"/>
                <w:sz w:val="18"/>
                <w:szCs w:val="18"/>
                <w:lang w:val="en-US" w:eastAsia="zh-CN"/>
              </w:rPr>
              <w:t xml:space="preserve"> and non-coherent UL MIMO).</w:t>
            </w:r>
          </w:p>
          <w:p w:rsidR="00AB0F6A" w:rsidRPr="00AB0F6A" w:rsidRDefault="00AB0F6A"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1 also has consistency understanding with FR2 TRP concept.</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3</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Regulatory impacts</w:t>
            </w:r>
          </w:p>
        </w:tc>
        <w:tc>
          <w:tcPr>
            <w:tcW w:w="5528" w:type="dxa"/>
            <w:tcBorders>
              <w:top w:val="nil"/>
              <w:left w:val="nil"/>
              <w:bottom w:val="single" w:sz="4" w:space="0" w:color="auto"/>
              <w:right w:val="single" w:sz="4" w:space="0" w:color="auto"/>
            </w:tcBorders>
          </w:tcPr>
          <w:p w:rsidR="002E35F8" w:rsidRPr="00AB0F6A" w:rsidRDefault="00AB0F6A"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1 is aligned with FR1 regulatory radiated power measurement.</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4</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Statistical properties</w:t>
            </w:r>
          </w:p>
        </w:tc>
        <w:tc>
          <w:tcPr>
            <w:tcW w:w="5528" w:type="dxa"/>
            <w:tcBorders>
              <w:top w:val="nil"/>
              <w:left w:val="nil"/>
              <w:bottom w:val="single" w:sz="4" w:space="0" w:color="auto"/>
              <w:right w:val="single" w:sz="4" w:space="0" w:color="auto"/>
            </w:tcBorders>
          </w:tcPr>
          <w:p w:rsidR="002E35F8" w:rsidRPr="00E84B8D" w:rsidRDefault="00E84B8D" w:rsidP="0010480C">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 xml:space="preserve">The averaging approach is adopted, which means each TPMI has equal </w:t>
            </w:r>
            <w:r w:rsidR="00E51726">
              <w:rPr>
                <w:rFonts w:ascii="Arial" w:eastAsiaTheme="minorEastAsia" w:hAnsi="Arial" w:cs="Arial"/>
                <w:color w:val="000000"/>
                <w:sz w:val="18"/>
                <w:szCs w:val="18"/>
                <w:lang w:val="en-US" w:eastAsia="zh-CN"/>
              </w:rPr>
              <w:t xml:space="preserve">opportunity to be scheduled by network. It is in line with the common understanding on the </w:t>
            </w:r>
            <w:r w:rsidR="00E51726" w:rsidRPr="00E51726">
              <w:rPr>
                <w:rFonts w:ascii="Arial" w:eastAsiaTheme="minorEastAsia" w:hAnsi="Arial" w:cs="Arial"/>
                <w:color w:val="000000"/>
                <w:sz w:val="18"/>
                <w:szCs w:val="18"/>
                <w:lang w:val="en-US" w:eastAsia="zh-CN"/>
              </w:rPr>
              <w:t>statistical characteristics</w:t>
            </w:r>
            <w:r w:rsidR="00E51726">
              <w:rPr>
                <w:rFonts w:ascii="Arial" w:eastAsiaTheme="minorEastAsia" w:hAnsi="Arial" w:cs="Arial"/>
                <w:color w:val="000000"/>
                <w:sz w:val="18"/>
                <w:szCs w:val="18"/>
                <w:lang w:val="en-US" w:eastAsia="zh-CN"/>
              </w:rPr>
              <w:t xml:space="preserve"> of TPMI scheduling.</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5</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Alignment with Other SDOs</w:t>
            </w:r>
          </w:p>
        </w:tc>
        <w:tc>
          <w:tcPr>
            <w:tcW w:w="5528" w:type="dxa"/>
            <w:tcBorders>
              <w:top w:val="nil"/>
              <w:left w:val="nil"/>
              <w:bottom w:val="single" w:sz="4" w:space="0" w:color="auto"/>
              <w:right w:val="single" w:sz="4" w:space="0" w:color="auto"/>
            </w:tcBorders>
          </w:tcPr>
          <w:p w:rsidR="002E35F8" w:rsidRPr="00C31A09" w:rsidRDefault="00C31A09"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1 is aligned with </w:t>
            </w:r>
            <w:r w:rsidRPr="00C31A09">
              <w:rPr>
                <w:rFonts w:ascii="Arial" w:eastAsiaTheme="minorEastAsia" w:hAnsi="Arial" w:cs="Arial"/>
                <w:color w:val="000000"/>
                <w:sz w:val="18"/>
                <w:szCs w:val="18"/>
                <w:lang w:val="en-US" w:eastAsia="zh-CN"/>
              </w:rPr>
              <w:t xml:space="preserve">CTIA </w:t>
            </w:r>
            <w:r w:rsidRPr="00C31A09">
              <w:rPr>
                <w:rFonts w:ascii="Arial" w:eastAsiaTheme="minorEastAsia" w:hAnsi="Arial" w:cs="Arial" w:hint="eastAsia"/>
                <w:color w:val="000000"/>
                <w:sz w:val="18"/>
                <w:szCs w:val="18"/>
                <w:lang w:val="en-US" w:eastAsia="zh-CN"/>
              </w:rPr>
              <w:t>spec</w:t>
            </w:r>
            <w:r w:rsidRPr="00C31A09">
              <w:rPr>
                <w:rFonts w:ascii="Arial" w:eastAsiaTheme="minorEastAsia" w:hAnsi="Arial" w:cs="Arial"/>
                <w:color w:val="000000"/>
                <w:sz w:val="18"/>
                <w:szCs w:val="18"/>
                <w:lang w:val="en-US" w:eastAsia="zh-CN"/>
              </w:rPr>
              <w:t xml:space="preserve"> </w:t>
            </w:r>
            <w:r w:rsidRPr="00C31A09">
              <w:rPr>
                <w:rFonts w:ascii="Arial" w:eastAsiaTheme="minorEastAsia" w:hAnsi="Arial" w:cs="Arial" w:hint="eastAsia"/>
                <w:color w:val="000000"/>
                <w:sz w:val="18"/>
                <w:szCs w:val="18"/>
                <w:lang w:val="en-US" w:eastAsia="zh-CN"/>
              </w:rPr>
              <w:t>and</w:t>
            </w:r>
            <w:r w:rsidRPr="00C31A09">
              <w:rPr>
                <w:rFonts w:ascii="Arial" w:eastAsiaTheme="minorEastAsia" w:hAnsi="Arial" w:cs="Arial"/>
                <w:color w:val="000000"/>
                <w:sz w:val="18"/>
                <w:szCs w:val="18"/>
                <w:lang w:val="en-US" w:eastAsia="zh-CN"/>
              </w:rPr>
              <w:t xml:space="preserve"> initial CCSA </w:t>
            </w:r>
            <w:r w:rsidRPr="00C31A09">
              <w:rPr>
                <w:rFonts w:ascii="Arial" w:eastAsiaTheme="minorEastAsia" w:hAnsi="Arial" w:cs="Arial" w:hint="eastAsia"/>
                <w:color w:val="000000"/>
                <w:sz w:val="18"/>
                <w:szCs w:val="18"/>
                <w:lang w:val="en-US" w:eastAsia="zh-CN"/>
              </w:rPr>
              <w:t>conclusions</w:t>
            </w:r>
            <w:r w:rsidRPr="00C31A09">
              <w:rPr>
                <w:rFonts w:ascii="Arial" w:eastAsiaTheme="minorEastAsia" w:hAnsi="Arial" w:cs="Arial"/>
                <w:color w:val="000000"/>
                <w:sz w:val="18"/>
                <w:szCs w:val="18"/>
                <w:lang w:val="en-US" w:eastAsia="zh-CN"/>
              </w:rPr>
              <w:t xml:space="preserve"> </w:t>
            </w:r>
            <w:r w:rsidRPr="00C31A09">
              <w:rPr>
                <w:rFonts w:ascii="Arial" w:eastAsiaTheme="minorEastAsia" w:hAnsi="Arial" w:cs="Arial" w:hint="eastAsia"/>
                <w:color w:val="000000"/>
                <w:sz w:val="18"/>
                <w:szCs w:val="18"/>
                <w:lang w:val="en-US" w:eastAsia="zh-CN"/>
              </w:rPr>
              <w:t>for</w:t>
            </w:r>
            <w:r w:rsidRPr="00C31A09">
              <w:rPr>
                <w:rFonts w:ascii="Arial" w:eastAsiaTheme="minorEastAsia" w:hAnsi="Arial" w:cs="Arial"/>
                <w:color w:val="000000"/>
                <w:sz w:val="18"/>
                <w:szCs w:val="18"/>
                <w:lang w:val="en-US" w:eastAsia="zh-CN"/>
              </w:rPr>
              <w:t xml:space="preserve"> 2T</w:t>
            </w:r>
            <w:r w:rsidRPr="00C31A09">
              <w:rPr>
                <w:rFonts w:ascii="Arial" w:eastAsiaTheme="minorEastAsia" w:hAnsi="Arial" w:cs="Arial" w:hint="eastAsia"/>
                <w:color w:val="000000"/>
                <w:sz w:val="18"/>
                <w:szCs w:val="18"/>
                <w:lang w:val="en-US" w:eastAsia="zh-CN"/>
              </w:rPr>
              <w:t>x</w:t>
            </w:r>
            <w:r w:rsidRPr="00C31A09">
              <w:rPr>
                <w:rFonts w:ascii="Arial" w:eastAsiaTheme="minorEastAsia" w:hAnsi="Arial" w:cs="Arial"/>
                <w:color w:val="000000"/>
                <w:sz w:val="18"/>
                <w:szCs w:val="18"/>
                <w:lang w:val="en-US" w:eastAsia="zh-CN"/>
              </w:rPr>
              <w:t xml:space="preserve"> </w:t>
            </w:r>
            <w:r w:rsidRPr="00C31A09">
              <w:rPr>
                <w:rFonts w:ascii="Arial" w:eastAsiaTheme="minorEastAsia" w:hAnsi="Arial" w:cs="Arial" w:hint="eastAsia"/>
                <w:color w:val="000000"/>
                <w:sz w:val="18"/>
                <w:szCs w:val="18"/>
                <w:lang w:val="en-US" w:eastAsia="zh-CN"/>
              </w:rPr>
              <w:t>test</w:t>
            </w:r>
            <w:r w:rsidRPr="00C31A09">
              <w:rPr>
                <w:rFonts w:ascii="Arial" w:eastAsiaTheme="minorEastAsia" w:hAnsi="Arial" w:cs="Arial"/>
                <w:color w:val="000000"/>
                <w:sz w:val="18"/>
                <w:szCs w:val="18"/>
                <w:lang w:val="en-US" w:eastAsia="zh-CN"/>
              </w:rPr>
              <w:t xml:space="preserve"> </w:t>
            </w:r>
            <w:r w:rsidRPr="00C31A09">
              <w:rPr>
                <w:rFonts w:ascii="Arial" w:eastAsiaTheme="minorEastAsia" w:hAnsi="Arial" w:cs="Arial" w:hint="eastAsia"/>
                <w:color w:val="000000"/>
                <w:sz w:val="18"/>
                <w:szCs w:val="18"/>
                <w:lang w:val="en-US" w:eastAsia="zh-CN"/>
              </w:rPr>
              <w:t>case</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6</w:t>
            </w:r>
          </w:p>
        </w:tc>
        <w:tc>
          <w:tcPr>
            <w:tcW w:w="3402" w:type="dxa"/>
            <w:tcBorders>
              <w:top w:val="nil"/>
              <w:left w:val="nil"/>
              <w:bottom w:val="single" w:sz="4" w:space="0" w:color="auto"/>
              <w:right w:val="single" w:sz="4" w:space="0" w:color="auto"/>
            </w:tcBorders>
            <w:shd w:val="clear" w:color="auto" w:fill="auto"/>
            <w:hideMark/>
          </w:tcPr>
          <w:p w:rsidR="002E35F8" w:rsidRPr="00B2005B" w:rsidRDefault="002E35F8"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OEM antenna design </w:t>
            </w:r>
          </w:p>
        </w:tc>
        <w:tc>
          <w:tcPr>
            <w:tcW w:w="5528" w:type="dxa"/>
            <w:tcBorders>
              <w:top w:val="nil"/>
              <w:left w:val="nil"/>
              <w:bottom w:val="single" w:sz="4" w:space="0" w:color="auto"/>
              <w:right w:val="single" w:sz="4" w:space="0" w:color="auto"/>
            </w:tcBorders>
          </w:tcPr>
          <w:p w:rsidR="002E35F8" w:rsidRPr="00C31A09" w:rsidRDefault="00C31A09" w:rsidP="0010480C">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Antenna design target is optimizing the averag</w:t>
            </w:r>
            <w:r w:rsidR="00B212C7">
              <w:rPr>
                <w:rFonts w:ascii="Arial" w:eastAsiaTheme="minorEastAsia" w:hAnsi="Arial" w:cs="Arial"/>
                <w:color w:val="000000"/>
                <w:sz w:val="18"/>
                <w:szCs w:val="18"/>
                <w:lang w:val="en-US" w:eastAsia="zh-CN"/>
              </w:rPr>
              <w:t>ing antenna efficiency of each radiator.</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7</w:t>
            </w:r>
          </w:p>
        </w:tc>
        <w:tc>
          <w:tcPr>
            <w:tcW w:w="3402" w:type="dxa"/>
            <w:tcBorders>
              <w:top w:val="nil"/>
              <w:left w:val="nil"/>
              <w:bottom w:val="single" w:sz="4" w:space="0" w:color="auto"/>
              <w:right w:val="single" w:sz="4" w:space="0" w:color="auto"/>
            </w:tcBorders>
            <w:shd w:val="clear" w:color="auto" w:fill="auto"/>
            <w:hideMark/>
          </w:tcPr>
          <w:p w:rsidR="002E35F8" w:rsidRPr="00CC10C6" w:rsidRDefault="002E35F8" w:rsidP="0010480C">
            <w:pP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Operator network deployment</w:t>
            </w:r>
          </w:p>
        </w:tc>
        <w:tc>
          <w:tcPr>
            <w:tcW w:w="5528" w:type="dxa"/>
            <w:tcBorders>
              <w:top w:val="nil"/>
              <w:left w:val="nil"/>
              <w:bottom w:val="single" w:sz="4" w:space="0" w:color="auto"/>
              <w:right w:val="single" w:sz="4" w:space="0" w:color="auto"/>
            </w:tcBorders>
          </w:tcPr>
          <w:p w:rsidR="002E35F8" w:rsidRPr="00B212C7" w:rsidRDefault="00B212C7" w:rsidP="0010480C">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Operator network may have a nominal deployment using the requirement of Option 1.</w:t>
            </w:r>
          </w:p>
        </w:tc>
      </w:tr>
      <w:tr w:rsidR="002E35F8" w:rsidRPr="00CC10C6" w:rsidTr="002E35F8">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2E35F8" w:rsidRPr="00CC10C6" w:rsidRDefault="002E35F8" w:rsidP="0010480C">
            <w:pPr>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lastRenderedPageBreak/>
              <w:t>8</w:t>
            </w:r>
          </w:p>
        </w:tc>
        <w:tc>
          <w:tcPr>
            <w:tcW w:w="3402" w:type="dxa"/>
            <w:tcBorders>
              <w:top w:val="nil"/>
              <w:left w:val="nil"/>
              <w:bottom w:val="single" w:sz="4" w:space="0" w:color="auto"/>
              <w:right w:val="single" w:sz="4" w:space="0" w:color="auto"/>
            </w:tcBorders>
            <w:shd w:val="clear" w:color="auto" w:fill="auto"/>
            <w:hideMark/>
          </w:tcPr>
          <w:p w:rsidR="002E35F8" w:rsidRPr="00CC10C6" w:rsidRDefault="002E35F8" w:rsidP="0010480C">
            <w:pPr>
              <w:rPr>
                <w:rFonts w:ascii="Arial" w:eastAsia="Times New Roman" w:hAnsi="Arial" w:cs="Arial"/>
                <w:color w:val="00B0F0"/>
                <w:sz w:val="18"/>
                <w:szCs w:val="18"/>
                <w:lang w:val="en-US" w:eastAsia="zh-CN"/>
              </w:rPr>
            </w:pPr>
            <w:r w:rsidRPr="00500A99">
              <w:rPr>
                <w:rFonts w:ascii="Arial" w:eastAsia="Times New Roman"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eastAsia="Times New Roman" w:hAnsi="Arial" w:cs="Arial"/>
                <w:sz w:val="18"/>
                <w:szCs w:val="18"/>
                <w:lang w:val="en-US" w:eastAsia="zh-CN"/>
              </w:rPr>
              <w:t>Realism</w:t>
            </w:r>
            <w:r w:rsidRPr="00500A99">
              <w:rPr>
                <w:rFonts w:ascii="宋体" w:hAnsi="宋体" w:cs="宋体"/>
                <w:sz w:val="18"/>
                <w:szCs w:val="18"/>
                <w:lang w:val="en-US" w:eastAsia="zh-CN"/>
              </w:rPr>
              <w:t>）</w:t>
            </w:r>
          </w:p>
        </w:tc>
        <w:tc>
          <w:tcPr>
            <w:tcW w:w="5528" w:type="dxa"/>
            <w:tcBorders>
              <w:top w:val="nil"/>
              <w:left w:val="nil"/>
              <w:bottom w:val="single" w:sz="4" w:space="0" w:color="auto"/>
              <w:right w:val="single" w:sz="4" w:space="0" w:color="auto"/>
            </w:tcBorders>
          </w:tcPr>
          <w:p w:rsidR="002E35F8" w:rsidRPr="00B212C7" w:rsidRDefault="00B212C7" w:rsidP="0010480C">
            <w:pPr>
              <w:rPr>
                <w:rFonts w:ascii="Arial" w:eastAsiaTheme="minorEastAsia" w:hAnsi="Arial" w:cs="Arial"/>
                <w:sz w:val="18"/>
                <w:szCs w:val="18"/>
                <w:lang w:val="en-US" w:eastAsia="zh-CN"/>
              </w:rPr>
            </w:pPr>
            <w:r>
              <w:rPr>
                <w:rFonts w:ascii="Arial" w:eastAsiaTheme="minorEastAsia" w:hAnsi="Arial" w:cs="Arial"/>
                <w:sz w:val="18"/>
                <w:szCs w:val="18"/>
                <w:lang w:val="en-US" w:eastAsia="zh-CN"/>
              </w:rPr>
              <w:t>As commented in Item 4, t</w:t>
            </w:r>
            <w:r>
              <w:rPr>
                <w:rFonts w:ascii="Arial" w:eastAsiaTheme="minorEastAsia" w:hAnsi="Arial" w:cs="Arial"/>
                <w:color w:val="000000"/>
                <w:sz w:val="18"/>
                <w:szCs w:val="18"/>
                <w:lang w:val="en-US" w:eastAsia="zh-CN"/>
              </w:rPr>
              <w:t>he averaging approach in Option 1 means each TPMI has equal opportunity to be scheduled by network. It is closer to the network and UE operation in the field.</w:t>
            </w:r>
          </w:p>
        </w:tc>
      </w:tr>
    </w:tbl>
    <w:p w:rsidR="002E35F8" w:rsidRPr="002E35F8" w:rsidRDefault="002E35F8" w:rsidP="00A52A5F">
      <w:pPr>
        <w:tabs>
          <w:tab w:val="left" w:pos="5103"/>
        </w:tabs>
        <w:rPr>
          <w:rFonts w:eastAsia="等线"/>
          <w:lang w:eastAsia="zh-CN"/>
        </w:rPr>
      </w:pPr>
    </w:p>
    <w:p w:rsidR="006B3C72" w:rsidRDefault="006B3C72" w:rsidP="006B3C72">
      <w:pPr>
        <w:tabs>
          <w:tab w:val="left" w:pos="5103"/>
        </w:tabs>
        <w:rPr>
          <w:rFonts w:eastAsia="等线"/>
          <w:lang w:val="en-US" w:eastAsia="zh-CN"/>
        </w:rPr>
      </w:pPr>
      <w:r>
        <w:rPr>
          <w:rFonts w:eastAsia="等线"/>
          <w:lang w:val="en-US" w:eastAsia="zh-CN"/>
        </w:rPr>
        <w:t xml:space="preserve">For Option 2 (Max </w:t>
      </w:r>
      <w:proofErr w:type="spellStart"/>
      <w:r>
        <w:rPr>
          <w:rFonts w:eastAsia="等线"/>
          <w:lang w:val="en-US" w:eastAsia="zh-CN"/>
        </w:rPr>
        <w:t>EIRP</w:t>
      </w:r>
      <w:r w:rsidRPr="002E35F8">
        <w:rPr>
          <w:rFonts w:eastAsia="等线"/>
          <w:vertAlign w:val="subscript"/>
          <w:lang w:val="en-US" w:eastAsia="zh-CN"/>
        </w:rPr>
        <w:t>TPMIx</w:t>
      </w:r>
      <w:proofErr w:type="spellEnd"/>
      <w:r>
        <w:rPr>
          <w:rFonts w:eastAsia="等线"/>
          <w:lang w:val="en-US" w:eastAsia="zh-CN"/>
        </w:rPr>
        <w:t>), our considerations are commented in the below table.</w:t>
      </w:r>
    </w:p>
    <w:p w:rsidR="006B3C72" w:rsidRDefault="006B3C72" w:rsidP="006B3C72">
      <w:pPr>
        <w:tabs>
          <w:tab w:val="left" w:pos="5103"/>
        </w:tabs>
        <w:rPr>
          <w:rFonts w:eastAsia="等线"/>
          <w:lang w:val="en-US" w:eastAsia="zh-CN"/>
        </w:rPr>
      </w:pPr>
    </w:p>
    <w:tbl>
      <w:tblPr>
        <w:tblW w:w="9918" w:type="dxa"/>
        <w:jc w:val="center"/>
        <w:tblLook w:val="04A0" w:firstRow="1" w:lastRow="0" w:firstColumn="1" w:lastColumn="0" w:noHBand="0" w:noVBand="1"/>
      </w:tblPr>
      <w:tblGrid>
        <w:gridCol w:w="988"/>
        <w:gridCol w:w="3402"/>
        <w:gridCol w:w="5528"/>
      </w:tblGrid>
      <w:tr w:rsidR="006B3C72" w:rsidRPr="00CC10C6" w:rsidTr="0010480C">
        <w:trPr>
          <w:trHeight w:val="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B3C72" w:rsidRPr="00CC10C6" w:rsidRDefault="006B3C72" w:rsidP="0010480C">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Criteria</w:t>
            </w:r>
          </w:p>
        </w:tc>
        <w:tc>
          <w:tcPr>
            <w:tcW w:w="5528" w:type="dxa"/>
            <w:tcBorders>
              <w:top w:val="single" w:sz="4" w:space="0" w:color="auto"/>
              <w:left w:val="single" w:sz="4" w:space="0" w:color="auto"/>
              <w:bottom w:val="single" w:sz="4" w:space="0" w:color="auto"/>
              <w:right w:val="single" w:sz="4" w:space="0" w:color="auto"/>
            </w:tcBorders>
          </w:tcPr>
          <w:p w:rsidR="006B3C72" w:rsidRPr="006B3C72" w:rsidRDefault="006B3C72" w:rsidP="0010480C">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C</w:t>
            </w:r>
            <w:r>
              <w:rPr>
                <w:rFonts w:ascii="Arial" w:eastAsiaTheme="minorEastAsia" w:hAnsi="Arial" w:cs="Arial"/>
                <w:b/>
                <w:bCs/>
                <w:color w:val="000000"/>
                <w:sz w:val="18"/>
                <w:szCs w:val="18"/>
                <w:lang w:val="en-US" w:eastAsia="zh-CN"/>
              </w:rPr>
              <w:t>omments</w:t>
            </w:r>
          </w:p>
        </w:tc>
      </w:tr>
      <w:tr w:rsidR="006B3C72" w:rsidRPr="00CC10C6" w:rsidTr="0010480C">
        <w:trPr>
          <w:trHeight w:val="402"/>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1</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Testing </w:t>
            </w:r>
            <w:r w:rsidRPr="00B2005B">
              <w:rPr>
                <w:rFonts w:ascii="Arial" w:eastAsia="Times New Roman" w:hAnsi="Arial" w:cs="Arial"/>
                <w:sz w:val="18"/>
                <w:szCs w:val="18"/>
                <w:lang w:val="en-US" w:eastAsia="zh-CN"/>
              </w:rPr>
              <w:t xml:space="preserve">time (calculated </w:t>
            </w:r>
            <w:r w:rsidRPr="00B2005B">
              <w:rPr>
                <w:rFonts w:ascii="Arial" w:eastAsia="Times New Roman" w:hAnsi="Arial" w:cs="Arial"/>
                <w:color w:val="000000"/>
                <w:sz w:val="18"/>
                <w:szCs w:val="18"/>
                <w:lang w:val="en-US" w:eastAsia="zh-CN"/>
              </w:rPr>
              <w:t>based on R4-2311672), considering multiple AC stabilization times</w:t>
            </w:r>
          </w:p>
        </w:tc>
        <w:tc>
          <w:tcPr>
            <w:tcW w:w="5528" w:type="dxa"/>
            <w:tcBorders>
              <w:top w:val="single" w:sz="4" w:space="0" w:color="auto"/>
              <w:left w:val="nil"/>
              <w:bottom w:val="single" w:sz="4" w:space="0" w:color="auto"/>
              <w:right w:val="single" w:sz="4" w:space="0" w:color="auto"/>
            </w:tcBorders>
          </w:tcPr>
          <w:p w:rsidR="006B3C72" w:rsidRPr="00E16FC9" w:rsidRDefault="006B3C72"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2 needs all the 4 TPMIs to be measured, and the testing time are roughly equal to Option 1a.</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2</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Performance metric consistency</w:t>
            </w:r>
          </w:p>
        </w:tc>
        <w:tc>
          <w:tcPr>
            <w:tcW w:w="5528" w:type="dxa"/>
            <w:tcBorders>
              <w:top w:val="nil"/>
              <w:left w:val="nil"/>
              <w:bottom w:val="single" w:sz="4" w:space="0" w:color="auto"/>
              <w:right w:val="single" w:sz="4" w:space="0" w:color="auto"/>
            </w:tcBorders>
          </w:tcPr>
          <w:p w:rsidR="00ED08BD" w:rsidRPr="00AB0F6A" w:rsidRDefault="00F607DD"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Option</w:t>
            </w:r>
            <w:r>
              <w:rPr>
                <w:rFonts w:ascii="Arial" w:eastAsiaTheme="minorEastAsia" w:hAnsi="Arial" w:cs="Arial"/>
                <w:color w:val="000000"/>
                <w:sz w:val="18"/>
                <w:szCs w:val="18"/>
                <w:lang w:val="en-US" w:eastAsia="zh-CN"/>
              </w:rPr>
              <w:t xml:space="preserve"> 2 is new performance metric, which is not consistent with previous TRP-like metrics.</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3</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Regulatory impacts</w:t>
            </w:r>
          </w:p>
        </w:tc>
        <w:tc>
          <w:tcPr>
            <w:tcW w:w="5528" w:type="dxa"/>
            <w:tcBorders>
              <w:top w:val="nil"/>
              <w:left w:val="nil"/>
              <w:bottom w:val="single" w:sz="4" w:space="0" w:color="auto"/>
              <w:right w:val="single" w:sz="4" w:space="0" w:color="auto"/>
            </w:tcBorders>
          </w:tcPr>
          <w:p w:rsidR="006B3C72" w:rsidRPr="00AB0F6A" w:rsidRDefault="006B3C72"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w:t>
            </w:r>
            <w:r w:rsidR="00F607DD">
              <w:rPr>
                <w:rFonts w:ascii="Arial" w:eastAsiaTheme="minorEastAsia" w:hAnsi="Arial" w:cs="Arial"/>
                <w:color w:val="000000"/>
                <w:sz w:val="18"/>
                <w:szCs w:val="18"/>
                <w:lang w:val="en-US" w:eastAsia="zh-CN"/>
              </w:rPr>
              <w:t>2</w:t>
            </w:r>
            <w:r>
              <w:rPr>
                <w:rFonts w:ascii="Arial" w:eastAsiaTheme="minorEastAsia" w:hAnsi="Arial" w:cs="Arial"/>
                <w:color w:val="000000"/>
                <w:sz w:val="18"/>
                <w:szCs w:val="18"/>
                <w:lang w:val="en-US" w:eastAsia="zh-CN"/>
              </w:rPr>
              <w:t xml:space="preserve"> is </w:t>
            </w:r>
            <w:r w:rsidR="00F607DD">
              <w:rPr>
                <w:rFonts w:ascii="Arial" w:eastAsiaTheme="minorEastAsia" w:hAnsi="Arial" w:cs="Arial"/>
                <w:color w:val="000000"/>
                <w:sz w:val="18"/>
                <w:szCs w:val="18"/>
                <w:lang w:val="en-US" w:eastAsia="zh-CN"/>
              </w:rPr>
              <w:t xml:space="preserve">not </w:t>
            </w:r>
            <w:r>
              <w:rPr>
                <w:rFonts w:ascii="Arial" w:eastAsiaTheme="minorEastAsia" w:hAnsi="Arial" w:cs="Arial"/>
                <w:color w:val="000000"/>
                <w:sz w:val="18"/>
                <w:szCs w:val="18"/>
                <w:lang w:val="en-US" w:eastAsia="zh-CN"/>
              </w:rPr>
              <w:t>aligned with FR1 regulatory radiated power measurement.</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4</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Statistical properties</w:t>
            </w:r>
          </w:p>
        </w:tc>
        <w:tc>
          <w:tcPr>
            <w:tcW w:w="5528" w:type="dxa"/>
            <w:tcBorders>
              <w:top w:val="nil"/>
              <w:left w:val="nil"/>
              <w:bottom w:val="single" w:sz="4" w:space="0" w:color="auto"/>
              <w:right w:val="single" w:sz="4" w:space="0" w:color="auto"/>
            </w:tcBorders>
          </w:tcPr>
          <w:p w:rsidR="006B3C72" w:rsidRPr="00E84B8D" w:rsidRDefault="00F607DD"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2 indicates the best performance with the optimized network-UE co-operation, which has quite strict requirement for network scheduling.</w:t>
            </w:r>
            <w:r>
              <w:rPr>
                <w:rFonts w:ascii="Arial" w:eastAsiaTheme="minorEastAsia" w:hAnsi="Arial" w:cs="Arial" w:hint="eastAsia"/>
                <w:color w:val="000000"/>
                <w:sz w:val="18"/>
                <w:szCs w:val="18"/>
                <w:lang w:val="en-US" w:eastAsia="zh-CN"/>
              </w:rPr>
              <w:t xml:space="preserve"> </w:t>
            </w:r>
            <w:r>
              <w:rPr>
                <w:rFonts w:ascii="Arial" w:eastAsiaTheme="minorEastAsia" w:hAnsi="Arial" w:cs="Arial"/>
                <w:color w:val="000000"/>
                <w:sz w:val="18"/>
                <w:szCs w:val="18"/>
                <w:lang w:val="en-US" w:eastAsia="zh-CN"/>
              </w:rPr>
              <w:t>So statistically, Option 2 can not represent common performance in the real field.</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5</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Alignment with Other SDOs</w:t>
            </w:r>
          </w:p>
        </w:tc>
        <w:tc>
          <w:tcPr>
            <w:tcW w:w="5528" w:type="dxa"/>
            <w:tcBorders>
              <w:top w:val="nil"/>
              <w:left w:val="nil"/>
              <w:bottom w:val="single" w:sz="4" w:space="0" w:color="auto"/>
              <w:right w:val="single" w:sz="4" w:space="0" w:color="auto"/>
            </w:tcBorders>
          </w:tcPr>
          <w:p w:rsidR="006B3C72" w:rsidRPr="00C31A09" w:rsidRDefault="006B3C72" w:rsidP="0010480C">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w:t>
            </w:r>
            <w:r w:rsidR="00F607DD">
              <w:rPr>
                <w:rFonts w:ascii="Arial" w:eastAsiaTheme="minorEastAsia" w:hAnsi="Arial" w:cs="Arial"/>
                <w:color w:val="000000"/>
                <w:sz w:val="18"/>
                <w:szCs w:val="18"/>
                <w:lang w:val="en-US" w:eastAsia="zh-CN"/>
              </w:rPr>
              <w:t>2</w:t>
            </w:r>
            <w:r>
              <w:rPr>
                <w:rFonts w:ascii="Arial" w:eastAsiaTheme="minorEastAsia" w:hAnsi="Arial" w:cs="Arial"/>
                <w:color w:val="000000"/>
                <w:sz w:val="18"/>
                <w:szCs w:val="18"/>
                <w:lang w:val="en-US" w:eastAsia="zh-CN"/>
              </w:rPr>
              <w:t xml:space="preserve"> is</w:t>
            </w:r>
            <w:r w:rsidR="00F607DD">
              <w:rPr>
                <w:rFonts w:ascii="Arial" w:eastAsiaTheme="minorEastAsia" w:hAnsi="Arial" w:cs="Arial"/>
                <w:color w:val="000000"/>
                <w:sz w:val="18"/>
                <w:szCs w:val="18"/>
                <w:lang w:val="en-US" w:eastAsia="zh-CN"/>
              </w:rPr>
              <w:t xml:space="preserve"> a new metric, which is not aligned with other SDOs.</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6</w:t>
            </w:r>
          </w:p>
        </w:tc>
        <w:tc>
          <w:tcPr>
            <w:tcW w:w="3402" w:type="dxa"/>
            <w:tcBorders>
              <w:top w:val="nil"/>
              <w:left w:val="nil"/>
              <w:bottom w:val="single" w:sz="4" w:space="0" w:color="auto"/>
              <w:right w:val="single" w:sz="4" w:space="0" w:color="auto"/>
            </w:tcBorders>
            <w:shd w:val="clear" w:color="auto" w:fill="auto"/>
            <w:hideMark/>
          </w:tcPr>
          <w:p w:rsidR="006B3C72" w:rsidRPr="00B2005B" w:rsidRDefault="006B3C72" w:rsidP="0010480C">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OEM antenna design </w:t>
            </w:r>
          </w:p>
        </w:tc>
        <w:tc>
          <w:tcPr>
            <w:tcW w:w="5528" w:type="dxa"/>
            <w:tcBorders>
              <w:top w:val="nil"/>
              <w:left w:val="nil"/>
              <w:bottom w:val="single" w:sz="4" w:space="0" w:color="auto"/>
              <w:right w:val="single" w:sz="4" w:space="0" w:color="auto"/>
            </w:tcBorders>
          </w:tcPr>
          <w:p w:rsidR="006B3C72" w:rsidRPr="00C31A09" w:rsidRDefault="006B3C72" w:rsidP="0010480C">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 xml:space="preserve">Antenna design target is optimizing the </w:t>
            </w:r>
            <w:r w:rsidR="00521260">
              <w:rPr>
                <w:rFonts w:ascii="Arial" w:eastAsiaTheme="minorEastAsia" w:hAnsi="Arial" w:cs="Arial"/>
                <w:color w:val="000000"/>
                <w:sz w:val="18"/>
                <w:szCs w:val="18"/>
                <w:lang w:val="en-US" w:eastAsia="zh-CN"/>
              </w:rPr>
              <w:t>directional</w:t>
            </w:r>
            <w:r>
              <w:rPr>
                <w:rFonts w:ascii="Arial" w:eastAsiaTheme="minorEastAsia" w:hAnsi="Arial" w:cs="Arial"/>
                <w:color w:val="000000"/>
                <w:sz w:val="18"/>
                <w:szCs w:val="18"/>
                <w:lang w:val="en-US" w:eastAsia="zh-CN"/>
              </w:rPr>
              <w:t xml:space="preserve"> antenna </w:t>
            </w:r>
            <w:r w:rsidR="00521260">
              <w:rPr>
                <w:rFonts w:ascii="Arial" w:eastAsiaTheme="minorEastAsia" w:hAnsi="Arial" w:cs="Arial"/>
                <w:color w:val="000000"/>
                <w:sz w:val="18"/>
                <w:szCs w:val="18"/>
                <w:lang w:val="en-US" w:eastAsia="zh-CN"/>
              </w:rPr>
              <w:t>gain</w:t>
            </w:r>
            <w:r>
              <w:rPr>
                <w:rFonts w:ascii="Arial" w:eastAsiaTheme="minorEastAsia" w:hAnsi="Arial" w:cs="Arial"/>
                <w:color w:val="000000"/>
                <w:sz w:val="18"/>
                <w:szCs w:val="18"/>
                <w:lang w:val="en-US" w:eastAsia="zh-CN"/>
              </w:rPr>
              <w:t xml:space="preserve"> of </w:t>
            </w:r>
            <w:r w:rsidR="00521260">
              <w:rPr>
                <w:rFonts w:ascii="Arial" w:eastAsiaTheme="minorEastAsia" w:hAnsi="Arial" w:cs="Arial"/>
                <w:color w:val="000000"/>
                <w:sz w:val="18"/>
                <w:szCs w:val="18"/>
                <w:lang w:val="en-US" w:eastAsia="zh-CN"/>
              </w:rPr>
              <w:t>UE antenna system with different TPMI index, while the gains on other directions are not guaranteed.</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7</w:t>
            </w:r>
          </w:p>
        </w:tc>
        <w:tc>
          <w:tcPr>
            <w:tcW w:w="3402" w:type="dxa"/>
            <w:tcBorders>
              <w:top w:val="nil"/>
              <w:left w:val="nil"/>
              <w:bottom w:val="single" w:sz="4" w:space="0" w:color="auto"/>
              <w:right w:val="single" w:sz="4" w:space="0" w:color="auto"/>
            </w:tcBorders>
            <w:shd w:val="clear" w:color="auto" w:fill="auto"/>
            <w:hideMark/>
          </w:tcPr>
          <w:p w:rsidR="006B3C72" w:rsidRPr="00CC10C6" w:rsidRDefault="006B3C72" w:rsidP="0010480C">
            <w:pP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Operator network deployment</w:t>
            </w:r>
          </w:p>
        </w:tc>
        <w:tc>
          <w:tcPr>
            <w:tcW w:w="5528" w:type="dxa"/>
            <w:tcBorders>
              <w:top w:val="nil"/>
              <w:left w:val="nil"/>
              <w:bottom w:val="single" w:sz="4" w:space="0" w:color="auto"/>
              <w:right w:val="single" w:sz="4" w:space="0" w:color="auto"/>
            </w:tcBorders>
          </w:tcPr>
          <w:p w:rsidR="006B3C72" w:rsidRPr="00B212C7" w:rsidRDefault="00521260" w:rsidP="0010480C">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If operators plan the network refer to the requirement of Option 2, there will be large percentage of poor coverage area when the network and UE co-operation is not well optimized.</w:t>
            </w:r>
          </w:p>
        </w:tc>
      </w:tr>
      <w:tr w:rsidR="006B3C72" w:rsidRPr="00CC10C6" w:rsidTr="0010480C">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B3C72" w:rsidRPr="00CC10C6" w:rsidRDefault="006B3C72" w:rsidP="0010480C">
            <w:pPr>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8</w:t>
            </w:r>
          </w:p>
        </w:tc>
        <w:tc>
          <w:tcPr>
            <w:tcW w:w="3402" w:type="dxa"/>
            <w:tcBorders>
              <w:top w:val="nil"/>
              <w:left w:val="nil"/>
              <w:bottom w:val="single" w:sz="4" w:space="0" w:color="auto"/>
              <w:right w:val="single" w:sz="4" w:space="0" w:color="auto"/>
            </w:tcBorders>
            <w:shd w:val="clear" w:color="auto" w:fill="auto"/>
            <w:hideMark/>
          </w:tcPr>
          <w:p w:rsidR="006B3C72" w:rsidRPr="00CC10C6" w:rsidRDefault="006B3C72" w:rsidP="0010480C">
            <w:pPr>
              <w:rPr>
                <w:rFonts w:ascii="Arial" w:eastAsia="Times New Roman" w:hAnsi="Arial" w:cs="Arial"/>
                <w:color w:val="00B0F0"/>
                <w:sz w:val="18"/>
                <w:szCs w:val="18"/>
                <w:lang w:val="en-US" w:eastAsia="zh-CN"/>
              </w:rPr>
            </w:pPr>
            <w:r w:rsidRPr="00500A99">
              <w:rPr>
                <w:rFonts w:ascii="Arial" w:eastAsia="Times New Roman"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eastAsia="Times New Roman" w:hAnsi="Arial" w:cs="Arial"/>
                <w:sz w:val="18"/>
                <w:szCs w:val="18"/>
                <w:lang w:val="en-US" w:eastAsia="zh-CN"/>
              </w:rPr>
              <w:t>Realism</w:t>
            </w:r>
            <w:r w:rsidRPr="00500A99">
              <w:rPr>
                <w:rFonts w:ascii="宋体" w:hAnsi="宋体" w:cs="宋体"/>
                <w:sz w:val="18"/>
                <w:szCs w:val="18"/>
                <w:lang w:val="en-US" w:eastAsia="zh-CN"/>
              </w:rPr>
              <w:t>）</w:t>
            </w:r>
          </w:p>
        </w:tc>
        <w:tc>
          <w:tcPr>
            <w:tcW w:w="5528" w:type="dxa"/>
            <w:tcBorders>
              <w:top w:val="nil"/>
              <w:left w:val="nil"/>
              <w:bottom w:val="single" w:sz="4" w:space="0" w:color="auto"/>
              <w:right w:val="single" w:sz="4" w:space="0" w:color="auto"/>
            </w:tcBorders>
          </w:tcPr>
          <w:p w:rsidR="006B3C72" w:rsidRPr="00B212C7" w:rsidRDefault="00DD1233" w:rsidP="0010480C">
            <w:pPr>
              <w:rPr>
                <w:rFonts w:ascii="Arial" w:eastAsiaTheme="minorEastAsia" w:hAnsi="Arial" w:cs="Arial"/>
                <w:sz w:val="18"/>
                <w:szCs w:val="18"/>
                <w:lang w:val="en-US" w:eastAsia="zh-CN"/>
              </w:rPr>
            </w:pPr>
            <w:r>
              <w:rPr>
                <w:rFonts w:ascii="Arial" w:eastAsiaTheme="minorEastAsia" w:hAnsi="Arial" w:cs="Arial"/>
                <w:sz w:val="18"/>
                <w:szCs w:val="18"/>
                <w:lang w:val="en-US" w:eastAsia="zh-CN"/>
              </w:rPr>
              <w:t>Currently, real-time optimized TPMI scheduling can not be guaranteed in the field.</w:t>
            </w:r>
          </w:p>
        </w:tc>
      </w:tr>
    </w:tbl>
    <w:p w:rsidR="002E35F8" w:rsidRPr="006B3C72" w:rsidRDefault="002E35F8" w:rsidP="00A52A5F">
      <w:pPr>
        <w:tabs>
          <w:tab w:val="left" w:pos="5103"/>
        </w:tabs>
        <w:rPr>
          <w:rFonts w:eastAsia="等线"/>
          <w:lang w:eastAsia="zh-CN"/>
        </w:rPr>
      </w:pPr>
    </w:p>
    <w:p w:rsidR="00DD1233" w:rsidRDefault="00DD1233" w:rsidP="00DD1233">
      <w:pPr>
        <w:tabs>
          <w:tab w:val="left" w:pos="5103"/>
        </w:tabs>
        <w:rPr>
          <w:rFonts w:eastAsia="等线"/>
          <w:lang w:val="en-US" w:eastAsia="zh-CN"/>
        </w:rPr>
      </w:pPr>
      <w:r>
        <w:rPr>
          <w:rFonts w:eastAsia="等线"/>
          <w:lang w:val="en-US" w:eastAsia="zh-CN"/>
        </w:rPr>
        <w:t xml:space="preserve">For Option </w:t>
      </w:r>
      <w:r w:rsidR="00662444">
        <w:rPr>
          <w:rFonts w:eastAsia="等线"/>
          <w:lang w:val="en-US" w:eastAsia="zh-CN"/>
        </w:rPr>
        <w:t>3</w:t>
      </w:r>
      <w:r>
        <w:rPr>
          <w:rFonts w:eastAsia="等线"/>
          <w:lang w:val="en-US" w:eastAsia="zh-CN"/>
        </w:rPr>
        <w:t xml:space="preserve"> (</w:t>
      </w:r>
      <w:r w:rsidR="00662444">
        <w:rPr>
          <w:rFonts w:eastAsia="等线"/>
          <w:lang w:val="en-US" w:eastAsia="zh-CN"/>
        </w:rPr>
        <w:t>averaging Weighted Radiated Powers</w:t>
      </w:r>
      <w:r>
        <w:rPr>
          <w:rFonts w:eastAsia="等线"/>
          <w:lang w:val="en-US" w:eastAsia="zh-CN"/>
        </w:rPr>
        <w:t>)</w:t>
      </w:r>
      <w:r w:rsidR="00662444">
        <w:rPr>
          <w:rFonts w:eastAsia="等线"/>
          <w:lang w:val="en-US" w:eastAsia="zh-CN"/>
        </w:rPr>
        <w:t xml:space="preserve"> and Option 4 (weighted averaging </w:t>
      </w:r>
      <w:proofErr w:type="spellStart"/>
      <w:r w:rsidR="00662444">
        <w:rPr>
          <w:rFonts w:eastAsia="等线"/>
          <w:lang w:val="en-US" w:eastAsia="zh-CN"/>
        </w:rPr>
        <w:t>TRPs</w:t>
      </w:r>
      <w:r w:rsidR="00662444" w:rsidRPr="00662444">
        <w:rPr>
          <w:rFonts w:eastAsia="等线"/>
          <w:vertAlign w:val="subscript"/>
          <w:lang w:val="en-US" w:eastAsia="zh-CN"/>
        </w:rPr>
        <w:t>TPMIx</w:t>
      </w:r>
      <w:proofErr w:type="spellEnd"/>
      <w:r w:rsidR="00662444">
        <w:rPr>
          <w:rFonts w:eastAsia="等线"/>
          <w:lang w:val="en-US" w:eastAsia="zh-CN"/>
        </w:rPr>
        <w:t>)</w:t>
      </w:r>
      <w:r>
        <w:rPr>
          <w:rFonts w:eastAsia="等线"/>
          <w:lang w:val="en-US" w:eastAsia="zh-CN"/>
        </w:rPr>
        <w:t>, our considerations are commented in the below table.</w:t>
      </w:r>
    </w:p>
    <w:p w:rsidR="00662444" w:rsidRDefault="00662444" w:rsidP="00DD1233">
      <w:pPr>
        <w:tabs>
          <w:tab w:val="left" w:pos="5103"/>
        </w:tabs>
        <w:rPr>
          <w:rFonts w:eastAsia="等线"/>
          <w:lang w:val="en-US" w:eastAsia="zh-CN"/>
        </w:rPr>
      </w:pPr>
    </w:p>
    <w:tbl>
      <w:tblPr>
        <w:tblW w:w="9918" w:type="dxa"/>
        <w:jc w:val="center"/>
        <w:tblLook w:val="04A0" w:firstRow="1" w:lastRow="0" w:firstColumn="1" w:lastColumn="0" w:noHBand="0" w:noVBand="1"/>
      </w:tblPr>
      <w:tblGrid>
        <w:gridCol w:w="988"/>
        <w:gridCol w:w="3402"/>
        <w:gridCol w:w="5528"/>
      </w:tblGrid>
      <w:tr w:rsidR="00662444" w:rsidRPr="00CC10C6" w:rsidTr="003B0F33">
        <w:trPr>
          <w:trHeight w:val="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662444" w:rsidRPr="00CC10C6" w:rsidRDefault="00662444" w:rsidP="003B0F33">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Criteria</w:t>
            </w:r>
          </w:p>
        </w:tc>
        <w:tc>
          <w:tcPr>
            <w:tcW w:w="5528" w:type="dxa"/>
            <w:tcBorders>
              <w:top w:val="single" w:sz="4" w:space="0" w:color="auto"/>
              <w:left w:val="single" w:sz="4" w:space="0" w:color="auto"/>
              <w:bottom w:val="single" w:sz="4" w:space="0" w:color="auto"/>
              <w:right w:val="single" w:sz="4" w:space="0" w:color="auto"/>
            </w:tcBorders>
          </w:tcPr>
          <w:p w:rsidR="00662444" w:rsidRPr="006B3C72" w:rsidRDefault="00662444" w:rsidP="003B0F33">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C</w:t>
            </w:r>
            <w:r>
              <w:rPr>
                <w:rFonts w:ascii="Arial" w:eastAsiaTheme="minorEastAsia" w:hAnsi="Arial" w:cs="Arial"/>
                <w:b/>
                <w:bCs/>
                <w:color w:val="000000"/>
                <w:sz w:val="18"/>
                <w:szCs w:val="18"/>
                <w:lang w:val="en-US" w:eastAsia="zh-CN"/>
              </w:rPr>
              <w:t>omments</w:t>
            </w:r>
          </w:p>
        </w:tc>
      </w:tr>
      <w:tr w:rsidR="00662444" w:rsidRPr="00CC10C6" w:rsidTr="003B0F33">
        <w:trPr>
          <w:trHeight w:val="402"/>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1</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Testing </w:t>
            </w:r>
            <w:r w:rsidRPr="00B2005B">
              <w:rPr>
                <w:rFonts w:ascii="Arial" w:eastAsia="Times New Roman" w:hAnsi="Arial" w:cs="Arial"/>
                <w:sz w:val="18"/>
                <w:szCs w:val="18"/>
                <w:lang w:val="en-US" w:eastAsia="zh-CN"/>
              </w:rPr>
              <w:t xml:space="preserve">time (calculated </w:t>
            </w:r>
            <w:r w:rsidRPr="00B2005B">
              <w:rPr>
                <w:rFonts w:ascii="Arial" w:eastAsia="Times New Roman" w:hAnsi="Arial" w:cs="Arial"/>
                <w:color w:val="000000"/>
                <w:sz w:val="18"/>
                <w:szCs w:val="18"/>
                <w:lang w:val="en-US" w:eastAsia="zh-CN"/>
              </w:rPr>
              <w:t>based on R4-2311672), considering multiple AC stabilization times</w:t>
            </w:r>
          </w:p>
        </w:tc>
        <w:tc>
          <w:tcPr>
            <w:tcW w:w="5528" w:type="dxa"/>
            <w:tcBorders>
              <w:top w:val="single" w:sz="4" w:space="0" w:color="auto"/>
              <w:left w:val="nil"/>
              <w:bottom w:val="single" w:sz="4" w:space="0" w:color="auto"/>
              <w:right w:val="single" w:sz="4" w:space="0" w:color="auto"/>
            </w:tcBorders>
          </w:tcPr>
          <w:p w:rsidR="00662444" w:rsidRPr="00E16FC9" w:rsidRDefault="00662444"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3 and 4 need all the 4 TPMIs to be measured, and the testing time are roughly equal to Option 1a.</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2</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Performance metric consistency</w:t>
            </w:r>
          </w:p>
        </w:tc>
        <w:tc>
          <w:tcPr>
            <w:tcW w:w="5528" w:type="dxa"/>
            <w:tcBorders>
              <w:top w:val="nil"/>
              <w:left w:val="nil"/>
              <w:bottom w:val="single" w:sz="4" w:space="0" w:color="auto"/>
              <w:right w:val="single" w:sz="4" w:space="0" w:color="auto"/>
            </w:tcBorders>
          </w:tcPr>
          <w:p w:rsidR="00662444" w:rsidRDefault="00662444"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Option</w:t>
            </w:r>
            <w:r>
              <w:rPr>
                <w:rFonts w:ascii="Arial" w:eastAsiaTheme="minorEastAsia" w:hAnsi="Arial" w:cs="Arial"/>
                <w:color w:val="000000"/>
                <w:sz w:val="18"/>
                <w:szCs w:val="18"/>
                <w:lang w:val="en-US" w:eastAsia="zh-CN"/>
              </w:rPr>
              <w:t xml:space="preserve"> 3 and 4 is new performance metric, which is not consistent with previous TRP-like metrics.</w:t>
            </w:r>
          </w:p>
          <w:p w:rsidR="00662444" w:rsidRPr="00AB0F6A" w:rsidRDefault="00662444" w:rsidP="003B0F33">
            <w:pPr>
              <w:rPr>
                <w:rFonts w:ascii="Arial" w:eastAsiaTheme="minorEastAsia" w:hAnsi="Arial" w:cs="Arial"/>
                <w:color w:val="000000"/>
                <w:sz w:val="18"/>
                <w:szCs w:val="18"/>
                <w:lang w:val="en-US" w:eastAsia="zh-CN"/>
              </w:rPr>
            </w:pPr>
            <w:r>
              <w:rPr>
                <w:rFonts w:ascii="Arial" w:eastAsiaTheme="minorEastAsia" w:hAnsi="Arial" w:cs="Arial"/>
                <w:color w:val="000000"/>
                <w:sz w:val="18"/>
                <w:szCs w:val="18"/>
                <w:lang w:val="en-US" w:eastAsia="zh-CN"/>
              </w:rPr>
              <w:t>Meanwhile, Option 3 and 4 do not have clear ph</w:t>
            </w:r>
            <w:r w:rsidR="009D64B2">
              <w:rPr>
                <w:rFonts w:ascii="Arial" w:eastAsiaTheme="minorEastAsia" w:hAnsi="Arial" w:cs="Arial"/>
                <w:color w:val="000000"/>
                <w:sz w:val="18"/>
                <w:szCs w:val="18"/>
                <w:lang w:val="en-US" w:eastAsia="zh-CN"/>
              </w:rPr>
              <w:t>ysical meaning as radiated performance metrics.</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3</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Regulatory impacts</w:t>
            </w:r>
          </w:p>
        </w:tc>
        <w:tc>
          <w:tcPr>
            <w:tcW w:w="5528" w:type="dxa"/>
            <w:tcBorders>
              <w:top w:val="nil"/>
              <w:left w:val="nil"/>
              <w:bottom w:val="single" w:sz="4" w:space="0" w:color="auto"/>
              <w:right w:val="single" w:sz="4" w:space="0" w:color="auto"/>
            </w:tcBorders>
          </w:tcPr>
          <w:p w:rsidR="00662444" w:rsidRPr="00AB0F6A" w:rsidRDefault="00662444"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3 and 4 is not aligned with FR1 regulatory radiated power measurement.</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4</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Statistical properties</w:t>
            </w:r>
          </w:p>
        </w:tc>
        <w:tc>
          <w:tcPr>
            <w:tcW w:w="5528" w:type="dxa"/>
            <w:tcBorders>
              <w:top w:val="nil"/>
              <w:left w:val="nil"/>
              <w:bottom w:val="single" w:sz="4" w:space="0" w:color="auto"/>
              <w:right w:val="single" w:sz="4" w:space="0" w:color="auto"/>
            </w:tcBorders>
          </w:tcPr>
          <w:p w:rsidR="00662444" w:rsidRDefault="009D64B2"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3 has similar issue with Option 2 that the network </w:t>
            </w:r>
            <w:proofErr w:type="spellStart"/>
            <w:r>
              <w:rPr>
                <w:rFonts w:ascii="Arial" w:eastAsiaTheme="minorEastAsia" w:hAnsi="Arial" w:cs="Arial"/>
                <w:color w:val="000000"/>
                <w:sz w:val="18"/>
                <w:szCs w:val="18"/>
                <w:lang w:val="en-US" w:eastAsia="zh-CN"/>
              </w:rPr>
              <w:t>can not</w:t>
            </w:r>
            <w:proofErr w:type="spellEnd"/>
            <w:r>
              <w:rPr>
                <w:rFonts w:ascii="Arial" w:eastAsiaTheme="minorEastAsia" w:hAnsi="Arial" w:cs="Arial"/>
                <w:color w:val="000000"/>
                <w:sz w:val="18"/>
                <w:szCs w:val="18"/>
                <w:lang w:val="en-US" w:eastAsia="zh-CN"/>
              </w:rPr>
              <w:t xml:space="preserve"> always guarantee to schedule the best TPMI.</w:t>
            </w:r>
          </w:p>
          <w:p w:rsidR="00662444" w:rsidRPr="00E84B8D" w:rsidRDefault="009D64B2"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ption 4 gives a larger scaling factor to the TPMI providing the best overall TRP arbitrarily, which does not consist with network-UE behavior.</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5</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Alignment with Other SDOs</w:t>
            </w:r>
          </w:p>
        </w:tc>
        <w:tc>
          <w:tcPr>
            <w:tcW w:w="5528" w:type="dxa"/>
            <w:tcBorders>
              <w:top w:val="nil"/>
              <w:left w:val="nil"/>
              <w:bottom w:val="single" w:sz="4" w:space="0" w:color="auto"/>
              <w:right w:val="single" w:sz="4" w:space="0" w:color="auto"/>
            </w:tcBorders>
          </w:tcPr>
          <w:p w:rsidR="00662444" w:rsidRPr="00C31A09" w:rsidRDefault="00662444"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O</w:t>
            </w:r>
            <w:r>
              <w:rPr>
                <w:rFonts w:ascii="Arial" w:eastAsiaTheme="minorEastAsia" w:hAnsi="Arial" w:cs="Arial"/>
                <w:color w:val="000000"/>
                <w:sz w:val="18"/>
                <w:szCs w:val="18"/>
                <w:lang w:val="en-US" w:eastAsia="zh-CN"/>
              </w:rPr>
              <w:t xml:space="preserve">ption </w:t>
            </w:r>
            <w:r w:rsidR="009D64B2">
              <w:rPr>
                <w:rFonts w:ascii="Arial" w:eastAsiaTheme="minorEastAsia" w:hAnsi="Arial" w:cs="Arial"/>
                <w:color w:val="000000"/>
                <w:sz w:val="18"/>
                <w:szCs w:val="18"/>
                <w:lang w:val="en-US" w:eastAsia="zh-CN"/>
              </w:rPr>
              <w:t>3 and 4</w:t>
            </w:r>
            <w:r>
              <w:rPr>
                <w:rFonts w:ascii="Arial" w:eastAsiaTheme="minorEastAsia" w:hAnsi="Arial" w:cs="Arial"/>
                <w:color w:val="000000"/>
                <w:sz w:val="18"/>
                <w:szCs w:val="18"/>
                <w:lang w:val="en-US" w:eastAsia="zh-CN"/>
              </w:rPr>
              <w:t xml:space="preserve"> is a new metric, which is not aligned with other SDOs.</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6</w:t>
            </w:r>
          </w:p>
        </w:tc>
        <w:tc>
          <w:tcPr>
            <w:tcW w:w="3402" w:type="dxa"/>
            <w:tcBorders>
              <w:top w:val="nil"/>
              <w:left w:val="nil"/>
              <w:bottom w:val="single" w:sz="4" w:space="0" w:color="auto"/>
              <w:right w:val="single" w:sz="4" w:space="0" w:color="auto"/>
            </w:tcBorders>
            <w:shd w:val="clear" w:color="auto" w:fill="auto"/>
            <w:hideMark/>
          </w:tcPr>
          <w:p w:rsidR="00662444" w:rsidRPr="00B2005B" w:rsidRDefault="00662444"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OEM antenna design </w:t>
            </w:r>
          </w:p>
        </w:tc>
        <w:tc>
          <w:tcPr>
            <w:tcW w:w="5528" w:type="dxa"/>
            <w:tcBorders>
              <w:top w:val="nil"/>
              <w:left w:val="nil"/>
              <w:bottom w:val="single" w:sz="4" w:space="0" w:color="auto"/>
              <w:right w:val="single" w:sz="4" w:space="0" w:color="auto"/>
            </w:tcBorders>
          </w:tcPr>
          <w:p w:rsidR="00203A81" w:rsidRDefault="00203A81"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A</w:t>
            </w:r>
            <w:r>
              <w:rPr>
                <w:rFonts w:ascii="Arial" w:eastAsiaTheme="minorEastAsia" w:hAnsi="Arial" w:cs="Arial"/>
                <w:color w:val="000000"/>
                <w:sz w:val="18"/>
                <w:szCs w:val="18"/>
                <w:lang w:val="en-US" w:eastAsia="zh-CN"/>
              </w:rPr>
              <w:t>ntenna design target of Option 3 is similar to Option 2, optimizing the directional antenna gain of UE antenna system with different TPMI index.</w:t>
            </w:r>
          </w:p>
          <w:p w:rsidR="00662444" w:rsidRPr="00C31A09" w:rsidRDefault="00203A81"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A</w:t>
            </w:r>
            <w:r>
              <w:rPr>
                <w:rFonts w:ascii="Arial" w:eastAsiaTheme="minorEastAsia" w:hAnsi="Arial" w:cs="Arial"/>
                <w:color w:val="000000"/>
                <w:sz w:val="18"/>
                <w:szCs w:val="18"/>
                <w:lang w:val="en-US" w:eastAsia="zh-CN"/>
              </w:rPr>
              <w:t>ntenna design target of Option 4 is optimizing the overall TRP for one single TPMI.</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7</w:t>
            </w:r>
          </w:p>
        </w:tc>
        <w:tc>
          <w:tcPr>
            <w:tcW w:w="3402" w:type="dxa"/>
            <w:tcBorders>
              <w:top w:val="nil"/>
              <w:left w:val="nil"/>
              <w:bottom w:val="single" w:sz="4" w:space="0" w:color="auto"/>
              <w:right w:val="single" w:sz="4" w:space="0" w:color="auto"/>
            </w:tcBorders>
            <w:shd w:val="clear" w:color="auto" w:fill="auto"/>
            <w:hideMark/>
          </w:tcPr>
          <w:p w:rsidR="00662444" w:rsidRPr="00CC10C6" w:rsidRDefault="00662444" w:rsidP="003B0F33">
            <w:pP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Operator network deployment</w:t>
            </w:r>
          </w:p>
        </w:tc>
        <w:tc>
          <w:tcPr>
            <w:tcW w:w="5528" w:type="dxa"/>
            <w:tcBorders>
              <w:top w:val="nil"/>
              <w:left w:val="nil"/>
              <w:bottom w:val="single" w:sz="4" w:space="0" w:color="auto"/>
              <w:right w:val="single" w:sz="4" w:space="0" w:color="auto"/>
            </w:tcBorders>
          </w:tcPr>
          <w:p w:rsidR="00662444" w:rsidRPr="00B212C7" w:rsidRDefault="00203A81" w:rsidP="003B0F33">
            <w:pP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D</w:t>
            </w:r>
            <w:r>
              <w:rPr>
                <w:rFonts w:ascii="Arial" w:eastAsiaTheme="minorEastAsia" w:hAnsi="Arial" w:cs="Arial"/>
                <w:color w:val="000000"/>
                <w:sz w:val="18"/>
                <w:szCs w:val="18"/>
                <w:lang w:val="en-US" w:eastAsia="zh-CN"/>
              </w:rPr>
              <w:t>ue to Option 3 and 4 do not have clear physical meaning, it is risky to use these metrics to plan network deployment.</w:t>
            </w:r>
          </w:p>
        </w:tc>
      </w:tr>
      <w:tr w:rsidR="00662444" w:rsidRPr="00CC10C6" w:rsidTr="003B0F33">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662444" w:rsidRPr="00CC10C6" w:rsidRDefault="00662444" w:rsidP="003B0F33">
            <w:pPr>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8</w:t>
            </w:r>
          </w:p>
        </w:tc>
        <w:tc>
          <w:tcPr>
            <w:tcW w:w="3402" w:type="dxa"/>
            <w:tcBorders>
              <w:top w:val="nil"/>
              <w:left w:val="nil"/>
              <w:bottom w:val="single" w:sz="4" w:space="0" w:color="auto"/>
              <w:right w:val="single" w:sz="4" w:space="0" w:color="auto"/>
            </w:tcBorders>
            <w:shd w:val="clear" w:color="auto" w:fill="auto"/>
            <w:hideMark/>
          </w:tcPr>
          <w:p w:rsidR="00662444" w:rsidRPr="00CC10C6" w:rsidRDefault="00662444" w:rsidP="003B0F33">
            <w:pPr>
              <w:rPr>
                <w:rFonts w:ascii="Arial" w:eastAsia="Times New Roman" w:hAnsi="Arial" w:cs="Arial"/>
                <w:color w:val="00B0F0"/>
                <w:sz w:val="18"/>
                <w:szCs w:val="18"/>
                <w:lang w:val="en-US" w:eastAsia="zh-CN"/>
              </w:rPr>
            </w:pPr>
            <w:r w:rsidRPr="00500A99">
              <w:rPr>
                <w:rFonts w:ascii="Arial" w:eastAsia="Times New Roman"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eastAsia="Times New Roman" w:hAnsi="Arial" w:cs="Arial"/>
                <w:sz w:val="18"/>
                <w:szCs w:val="18"/>
                <w:lang w:val="en-US" w:eastAsia="zh-CN"/>
              </w:rPr>
              <w:t>Realism</w:t>
            </w:r>
            <w:r w:rsidRPr="00500A99">
              <w:rPr>
                <w:rFonts w:ascii="宋体" w:hAnsi="宋体" w:cs="宋体"/>
                <w:sz w:val="18"/>
                <w:szCs w:val="18"/>
                <w:lang w:val="en-US" w:eastAsia="zh-CN"/>
              </w:rPr>
              <w:t>）</w:t>
            </w:r>
          </w:p>
        </w:tc>
        <w:tc>
          <w:tcPr>
            <w:tcW w:w="5528" w:type="dxa"/>
            <w:tcBorders>
              <w:top w:val="nil"/>
              <w:left w:val="nil"/>
              <w:bottom w:val="single" w:sz="4" w:space="0" w:color="auto"/>
              <w:right w:val="single" w:sz="4" w:space="0" w:color="auto"/>
            </w:tcBorders>
          </w:tcPr>
          <w:p w:rsidR="00662444" w:rsidRPr="00B212C7" w:rsidRDefault="00203A81" w:rsidP="003B0F33">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O</w:t>
            </w:r>
            <w:r>
              <w:rPr>
                <w:rFonts w:ascii="Arial" w:eastAsiaTheme="minorEastAsia" w:hAnsi="Arial" w:cs="Arial"/>
                <w:sz w:val="18"/>
                <w:szCs w:val="18"/>
                <w:lang w:val="en-US" w:eastAsia="zh-CN"/>
              </w:rPr>
              <w:t xml:space="preserve">ption 3 and 4 can not correlate to </w:t>
            </w:r>
            <w:r w:rsidR="001731A5">
              <w:rPr>
                <w:rFonts w:ascii="Arial" w:eastAsiaTheme="minorEastAsia" w:hAnsi="Arial" w:cs="Arial"/>
                <w:sz w:val="18"/>
                <w:szCs w:val="18"/>
                <w:lang w:val="en-US" w:eastAsia="zh-CN"/>
              </w:rPr>
              <w:t>UE performance in the real field.</w:t>
            </w:r>
          </w:p>
        </w:tc>
      </w:tr>
    </w:tbl>
    <w:p w:rsidR="006B3C72" w:rsidRPr="00662444" w:rsidRDefault="006B3C72" w:rsidP="00A52A5F">
      <w:pPr>
        <w:tabs>
          <w:tab w:val="left" w:pos="5103"/>
        </w:tabs>
        <w:rPr>
          <w:rFonts w:eastAsia="等线"/>
          <w:lang w:eastAsia="zh-CN"/>
        </w:rPr>
      </w:pPr>
    </w:p>
    <w:p w:rsidR="006B3C72" w:rsidRDefault="001731A5" w:rsidP="00A52A5F">
      <w:pPr>
        <w:tabs>
          <w:tab w:val="left" w:pos="5103"/>
        </w:tabs>
        <w:rPr>
          <w:rFonts w:eastAsia="等线"/>
          <w:lang w:eastAsia="zh-CN"/>
        </w:rPr>
      </w:pPr>
      <w:r>
        <w:rPr>
          <w:rFonts w:eastAsia="等线"/>
          <w:lang w:eastAsia="zh-CN"/>
        </w:rPr>
        <w:t xml:space="preserve">With the above analysis of the four candidate options for UL MIMO metrics, the </w:t>
      </w:r>
      <w:r w:rsidR="009F4C68">
        <w:rPr>
          <w:rFonts w:eastAsia="等线"/>
          <w:lang w:eastAsia="zh-CN"/>
        </w:rPr>
        <w:t>comparison based on the analysis</w:t>
      </w:r>
      <w:r>
        <w:rPr>
          <w:rFonts w:eastAsia="等线"/>
          <w:lang w:eastAsia="zh-CN"/>
        </w:rPr>
        <w:t xml:space="preserve"> is </w:t>
      </w:r>
      <w:r w:rsidR="009F4C68">
        <w:rPr>
          <w:rFonts w:eastAsia="等线"/>
          <w:lang w:eastAsia="zh-CN"/>
        </w:rPr>
        <w:t>summarized as</w:t>
      </w:r>
      <w:r>
        <w:rPr>
          <w:rFonts w:eastAsia="等线"/>
          <w:lang w:eastAsia="zh-CN"/>
        </w:rPr>
        <w:t xml:space="preserve"> below.</w:t>
      </w:r>
    </w:p>
    <w:p w:rsidR="001731A5" w:rsidRDefault="001731A5" w:rsidP="00A52A5F">
      <w:pPr>
        <w:tabs>
          <w:tab w:val="left" w:pos="5103"/>
        </w:tabs>
        <w:rPr>
          <w:rFonts w:eastAsia="等线"/>
          <w:lang w:eastAsia="zh-CN"/>
        </w:rPr>
      </w:pPr>
    </w:p>
    <w:tbl>
      <w:tblPr>
        <w:tblW w:w="8965" w:type="dxa"/>
        <w:jc w:val="center"/>
        <w:tblLook w:val="04A0" w:firstRow="1" w:lastRow="0" w:firstColumn="1" w:lastColumn="0" w:noHBand="0" w:noVBand="1"/>
      </w:tblPr>
      <w:tblGrid>
        <w:gridCol w:w="988"/>
        <w:gridCol w:w="3389"/>
        <w:gridCol w:w="1147"/>
        <w:gridCol w:w="1147"/>
        <w:gridCol w:w="1147"/>
        <w:gridCol w:w="1147"/>
      </w:tblGrid>
      <w:tr w:rsidR="001731A5" w:rsidRPr="00CC10C6" w:rsidTr="001731A5">
        <w:trPr>
          <w:trHeight w:val="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w:t>
            </w:r>
          </w:p>
        </w:tc>
        <w:tc>
          <w:tcPr>
            <w:tcW w:w="3389" w:type="dxa"/>
            <w:tcBorders>
              <w:top w:val="single" w:sz="4" w:space="0" w:color="auto"/>
              <w:left w:val="single" w:sz="4" w:space="0" w:color="auto"/>
              <w:bottom w:val="single" w:sz="4" w:space="0" w:color="auto"/>
              <w:right w:val="single" w:sz="4" w:space="0" w:color="auto"/>
            </w:tcBorders>
            <w:shd w:val="clear" w:color="auto" w:fill="auto"/>
            <w:hideMark/>
          </w:tcPr>
          <w:p w:rsidR="001731A5" w:rsidRPr="00CC10C6" w:rsidRDefault="001731A5" w:rsidP="003B0F33">
            <w:pPr>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Criteria</w:t>
            </w:r>
          </w:p>
        </w:tc>
        <w:tc>
          <w:tcPr>
            <w:tcW w:w="1147" w:type="dxa"/>
            <w:tcBorders>
              <w:top w:val="single" w:sz="4" w:space="0" w:color="auto"/>
              <w:left w:val="single" w:sz="4" w:space="0" w:color="auto"/>
              <w:bottom w:val="single" w:sz="4" w:space="0" w:color="auto"/>
              <w:right w:val="single" w:sz="4" w:space="0" w:color="auto"/>
            </w:tcBorders>
          </w:tcPr>
          <w:p w:rsidR="001731A5" w:rsidRPr="006B3C72" w:rsidRDefault="001731A5" w:rsidP="003B0F33">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O</w:t>
            </w:r>
            <w:r>
              <w:rPr>
                <w:rFonts w:ascii="Arial" w:eastAsiaTheme="minorEastAsia" w:hAnsi="Arial" w:cs="Arial"/>
                <w:b/>
                <w:bCs/>
                <w:color w:val="000000"/>
                <w:sz w:val="18"/>
                <w:szCs w:val="18"/>
                <w:lang w:val="en-US" w:eastAsia="zh-CN"/>
              </w:rPr>
              <w:t>ption 1</w:t>
            </w:r>
          </w:p>
        </w:tc>
        <w:tc>
          <w:tcPr>
            <w:tcW w:w="1147" w:type="dxa"/>
            <w:tcBorders>
              <w:top w:val="single" w:sz="4" w:space="0" w:color="auto"/>
              <w:left w:val="single" w:sz="4" w:space="0" w:color="auto"/>
              <w:bottom w:val="single" w:sz="4" w:space="0" w:color="auto"/>
              <w:right w:val="single" w:sz="4" w:space="0" w:color="auto"/>
            </w:tcBorders>
          </w:tcPr>
          <w:p w:rsidR="001731A5" w:rsidRDefault="001731A5" w:rsidP="003B0F33">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O</w:t>
            </w:r>
            <w:r>
              <w:rPr>
                <w:rFonts w:ascii="Arial" w:eastAsiaTheme="minorEastAsia" w:hAnsi="Arial" w:cs="Arial"/>
                <w:b/>
                <w:bCs/>
                <w:color w:val="000000"/>
                <w:sz w:val="18"/>
                <w:szCs w:val="18"/>
                <w:lang w:val="en-US" w:eastAsia="zh-CN"/>
              </w:rPr>
              <w:t>ption 2</w:t>
            </w:r>
          </w:p>
        </w:tc>
        <w:tc>
          <w:tcPr>
            <w:tcW w:w="1147" w:type="dxa"/>
            <w:tcBorders>
              <w:top w:val="single" w:sz="4" w:space="0" w:color="auto"/>
              <w:left w:val="single" w:sz="4" w:space="0" w:color="auto"/>
              <w:bottom w:val="single" w:sz="4" w:space="0" w:color="auto"/>
              <w:right w:val="single" w:sz="4" w:space="0" w:color="auto"/>
            </w:tcBorders>
          </w:tcPr>
          <w:p w:rsidR="001731A5" w:rsidRDefault="001731A5" w:rsidP="003B0F33">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O</w:t>
            </w:r>
            <w:r>
              <w:rPr>
                <w:rFonts w:ascii="Arial" w:eastAsiaTheme="minorEastAsia" w:hAnsi="Arial" w:cs="Arial"/>
                <w:b/>
                <w:bCs/>
                <w:color w:val="000000"/>
                <w:sz w:val="18"/>
                <w:szCs w:val="18"/>
                <w:lang w:val="en-US" w:eastAsia="zh-CN"/>
              </w:rPr>
              <w:t>ption 3</w:t>
            </w:r>
          </w:p>
        </w:tc>
        <w:tc>
          <w:tcPr>
            <w:tcW w:w="1147" w:type="dxa"/>
            <w:tcBorders>
              <w:top w:val="single" w:sz="4" w:space="0" w:color="auto"/>
              <w:left w:val="single" w:sz="4" w:space="0" w:color="auto"/>
              <w:bottom w:val="single" w:sz="4" w:space="0" w:color="auto"/>
              <w:right w:val="single" w:sz="4" w:space="0" w:color="auto"/>
            </w:tcBorders>
          </w:tcPr>
          <w:p w:rsidR="001731A5" w:rsidRDefault="001731A5" w:rsidP="003B0F33">
            <w:pPr>
              <w:jc w:val="center"/>
              <w:rPr>
                <w:rFonts w:ascii="Arial" w:eastAsiaTheme="minorEastAsia" w:hAnsi="Arial" w:cs="Arial"/>
                <w:b/>
                <w:bCs/>
                <w:color w:val="000000"/>
                <w:sz w:val="18"/>
                <w:szCs w:val="18"/>
                <w:lang w:val="en-US" w:eastAsia="zh-CN"/>
              </w:rPr>
            </w:pPr>
            <w:r>
              <w:rPr>
                <w:rFonts w:ascii="Arial" w:eastAsiaTheme="minorEastAsia" w:hAnsi="Arial" w:cs="Arial" w:hint="eastAsia"/>
                <w:b/>
                <w:bCs/>
                <w:color w:val="000000"/>
                <w:sz w:val="18"/>
                <w:szCs w:val="18"/>
                <w:lang w:val="en-US" w:eastAsia="zh-CN"/>
              </w:rPr>
              <w:t>O</w:t>
            </w:r>
            <w:r>
              <w:rPr>
                <w:rFonts w:ascii="Arial" w:eastAsiaTheme="minorEastAsia" w:hAnsi="Arial" w:cs="Arial"/>
                <w:b/>
                <w:bCs/>
                <w:color w:val="000000"/>
                <w:sz w:val="18"/>
                <w:szCs w:val="18"/>
                <w:lang w:val="en-US" w:eastAsia="zh-CN"/>
              </w:rPr>
              <w:t>ption 4</w:t>
            </w:r>
          </w:p>
        </w:tc>
      </w:tr>
      <w:tr w:rsidR="001731A5" w:rsidRPr="00CC10C6" w:rsidTr="001731A5">
        <w:trPr>
          <w:trHeight w:val="402"/>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lastRenderedPageBreak/>
              <w:t>1</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Testing </w:t>
            </w:r>
            <w:r w:rsidRPr="00B2005B">
              <w:rPr>
                <w:rFonts w:ascii="Arial" w:eastAsia="Times New Roman" w:hAnsi="Arial" w:cs="Arial"/>
                <w:sz w:val="18"/>
                <w:szCs w:val="18"/>
                <w:lang w:val="en-US" w:eastAsia="zh-CN"/>
              </w:rPr>
              <w:t xml:space="preserve">time (calculated </w:t>
            </w:r>
            <w:r w:rsidRPr="00B2005B">
              <w:rPr>
                <w:rFonts w:ascii="Arial" w:eastAsia="Times New Roman" w:hAnsi="Arial" w:cs="Arial"/>
                <w:color w:val="000000"/>
                <w:sz w:val="18"/>
                <w:szCs w:val="18"/>
                <w:lang w:val="en-US" w:eastAsia="zh-CN"/>
              </w:rPr>
              <w:t>based on R4-2311672), considering multiple AC stabilization times</w:t>
            </w:r>
          </w:p>
        </w:tc>
        <w:tc>
          <w:tcPr>
            <w:tcW w:w="1147" w:type="dxa"/>
            <w:tcBorders>
              <w:top w:val="single" w:sz="4" w:space="0" w:color="auto"/>
              <w:left w:val="nil"/>
              <w:bottom w:val="single" w:sz="4" w:space="0" w:color="auto"/>
              <w:right w:val="single" w:sz="4" w:space="0" w:color="auto"/>
            </w:tcBorders>
            <w:vAlign w:val="center"/>
          </w:tcPr>
          <w:p w:rsidR="001731A5"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1</w:t>
            </w:r>
            <w:r>
              <w:rPr>
                <w:rFonts w:ascii="Arial" w:eastAsiaTheme="minorEastAsia" w:hAnsi="Arial" w:cs="Arial"/>
                <w:color w:val="000000"/>
                <w:sz w:val="18"/>
                <w:szCs w:val="18"/>
                <w:lang w:val="en-US" w:eastAsia="zh-CN"/>
              </w:rPr>
              <w:t>a: -</w:t>
            </w:r>
          </w:p>
          <w:p w:rsidR="001731A5" w:rsidRPr="00E16FC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1</w:t>
            </w:r>
            <w:r>
              <w:rPr>
                <w:rFonts w:ascii="Arial" w:eastAsiaTheme="minorEastAsia" w:hAnsi="Arial" w:cs="Arial"/>
                <w:color w:val="000000"/>
                <w:sz w:val="18"/>
                <w:szCs w:val="18"/>
                <w:lang w:val="en-US" w:eastAsia="zh-CN"/>
              </w:rPr>
              <w:t>b: +</w:t>
            </w:r>
          </w:p>
        </w:tc>
        <w:tc>
          <w:tcPr>
            <w:tcW w:w="1147" w:type="dxa"/>
            <w:tcBorders>
              <w:top w:val="single" w:sz="4" w:space="0" w:color="auto"/>
              <w:left w:val="nil"/>
              <w:bottom w:val="single" w:sz="4" w:space="0" w:color="auto"/>
              <w:right w:val="single" w:sz="4" w:space="0" w:color="auto"/>
            </w:tcBorders>
            <w:vAlign w:val="center"/>
          </w:tcPr>
          <w:p w:rsidR="001731A5" w:rsidRPr="00E16FC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single" w:sz="4" w:space="0" w:color="auto"/>
              <w:left w:val="nil"/>
              <w:bottom w:val="single" w:sz="4" w:space="0" w:color="auto"/>
              <w:right w:val="single" w:sz="4" w:space="0" w:color="auto"/>
            </w:tcBorders>
            <w:vAlign w:val="center"/>
          </w:tcPr>
          <w:p w:rsidR="001731A5" w:rsidRPr="00E16FC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single" w:sz="4" w:space="0" w:color="auto"/>
              <w:left w:val="nil"/>
              <w:bottom w:val="single" w:sz="4" w:space="0" w:color="auto"/>
              <w:right w:val="single" w:sz="4" w:space="0" w:color="auto"/>
            </w:tcBorders>
            <w:vAlign w:val="center"/>
          </w:tcPr>
          <w:p w:rsidR="001731A5" w:rsidRPr="00E16FC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2</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Performance metric consistency</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3</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Regulatory impacts</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AB0F6A"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4</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Statistical properties</w:t>
            </w:r>
          </w:p>
        </w:tc>
        <w:tc>
          <w:tcPr>
            <w:tcW w:w="1147" w:type="dxa"/>
            <w:tcBorders>
              <w:top w:val="nil"/>
              <w:left w:val="nil"/>
              <w:bottom w:val="single" w:sz="4" w:space="0" w:color="auto"/>
              <w:right w:val="single" w:sz="4" w:space="0" w:color="auto"/>
            </w:tcBorders>
            <w:vAlign w:val="center"/>
          </w:tcPr>
          <w:p w:rsidR="001731A5" w:rsidRPr="00E84B8D"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E84B8D"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E84B8D"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E84B8D"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5</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Alignment with Other SDOs</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6</w:t>
            </w:r>
          </w:p>
        </w:tc>
        <w:tc>
          <w:tcPr>
            <w:tcW w:w="3389" w:type="dxa"/>
            <w:tcBorders>
              <w:top w:val="nil"/>
              <w:left w:val="nil"/>
              <w:bottom w:val="single" w:sz="4" w:space="0" w:color="auto"/>
              <w:right w:val="single" w:sz="4" w:space="0" w:color="auto"/>
            </w:tcBorders>
            <w:shd w:val="clear" w:color="auto" w:fill="auto"/>
            <w:hideMark/>
          </w:tcPr>
          <w:p w:rsidR="001731A5" w:rsidRPr="00B2005B" w:rsidRDefault="001731A5" w:rsidP="003B0F33">
            <w:pPr>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OEM antenna design </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C31A09"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7</w:t>
            </w:r>
          </w:p>
        </w:tc>
        <w:tc>
          <w:tcPr>
            <w:tcW w:w="3389" w:type="dxa"/>
            <w:tcBorders>
              <w:top w:val="nil"/>
              <w:left w:val="nil"/>
              <w:bottom w:val="single" w:sz="4" w:space="0" w:color="auto"/>
              <w:right w:val="single" w:sz="4" w:space="0" w:color="auto"/>
            </w:tcBorders>
            <w:shd w:val="clear" w:color="auto" w:fill="auto"/>
            <w:hideMark/>
          </w:tcPr>
          <w:p w:rsidR="001731A5" w:rsidRPr="00CC10C6" w:rsidRDefault="001731A5" w:rsidP="003B0F33">
            <w:pP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Operator network deployment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1731A5" w:rsidRPr="00CC10C6" w:rsidTr="001731A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hideMark/>
          </w:tcPr>
          <w:p w:rsidR="001731A5" w:rsidRPr="00CC10C6" w:rsidRDefault="001731A5" w:rsidP="003B0F33">
            <w:pPr>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8</w:t>
            </w:r>
          </w:p>
        </w:tc>
        <w:tc>
          <w:tcPr>
            <w:tcW w:w="3389" w:type="dxa"/>
            <w:tcBorders>
              <w:top w:val="nil"/>
              <w:left w:val="nil"/>
              <w:bottom w:val="single" w:sz="4" w:space="0" w:color="auto"/>
              <w:right w:val="single" w:sz="4" w:space="0" w:color="auto"/>
            </w:tcBorders>
            <w:shd w:val="clear" w:color="auto" w:fill="auto"/>
            <w:hideMark/>
          </w:tcPr>
          <w:p w:rsidR="001731A5" w:rsidRPr="00CC10C6" w:rsidRDefault="001731A5" w:rsidP="003B0F33">
            <w:pPr>
              <w:rPr>
                <w:rFonts w:ascii="Arial" w:eastAsia="Times New Roman" w:hAnsi="Arial" w:cs="Arial"/>
                <w:color w:val="00B0F0"/>
                <w:sz w:val="18"/>
                <w:szCs w:val="18"/>
                <w:lang w:val="en-US" w:eastAsia="zh-CN"/>
              </w:rPr>
            </w:pPr>
            <w:r w:rsidRPr="00500A99">
              <w:rPr>
                <w:rFonts w:ascii="Arial" w:eastAsia="Times New Roman"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eastAsia="Times New Roman" w:hAnsi="Arial" w:cs="Arial"/>
                <w:sz w:val="18"/>
                <w:szCs w:val="18"/>
                <w:lang w:val="en-US" w:eastAsia="zh-CN"/>
              </w:rPr>
              <w:t>Realism</w:t>
            </w:r>
            <w:r w:rsidRPr="00500A99">
              <w:rPr>
                <w:rFonts w:ascii="宋体" w:hAnsi="宋体" w:cs="宋体"/>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t>
            </w:r>
          </w:p>
        </w:tc>
        <w:tc>
          <w:tcPr>
            <w:tcW w:w="1147" w:type="dxa"/>
            <w:tcBorders>
              <w:top w:val="nil"/>
              <w:left w:val="nil"/>
              <w:bottom w:val="single" w:sz="4" w:space="0" w:color="auto"/>
              <w:right w:val="single" w:sz="4" w:space="0" w:color="auto"/>
            </w:tcBorders>
            <w:vAlign w:val="center"/>
          </w:tcPr>
          <w:p w:rsidR="001731A5" w:rsidRPr="00B212C7" w:rsidRDefault="001731A5" w:rsidP="001731A5">
            <w:pPr>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t>
            </w:r>
          </w:p>
        </w:tc>
      </w:tr>
    </w:tbl>
    <w:p w:rsidR="006B3C72" w:rsidRPr="001731A5" w:rsidRDefault="006B3C72" w:rsidP="00A52A5F">
      <w:pPr>
        <w:tabs>
          <w:tab w:val="left" w:pos="5103"/>
        </w:tabs>
        <w:rPr>
          <w:rFonts w:eastAsia="等线"/>
          <w:lang w:eastAsia="zh-CN"/>
        </w:rPr>
      </w:pPr>
    </w:p>
    <w:p w:rsidR="006B3C72" w:rsidRDefault="001731A5" w:rsidP="00A52A5F">
      <w:pPr>
        <w:tabs>
          <w:tab w:val="left" w:pos="5103"/>
        </w:tabs>
        <w:rPr>
          <w:rFonts w:eastAsia="等线"/>
          <w:lang w:eastAsia="zh-CN"/>
        </w:rPr>
      </w:pPr>
      <w:r>
        <w:rPr>
          <w:rFonts w:eastAsia="等线" w:hint="eastAsia"/>
          <w:lang w:eastAsia="zh-CN"/>
        </w:rPr>
        <w:t>F</w:t>
      </w:r>
      <w:r>
        <w:rPr>
          <w:rFonts w:eastAsia="等线"/>
          <w:lang w:eastAsia="zh-CN"/>
        </w:rPr>
        <w:t xml:space="preserve">rom the above summary, Option 1b is the best proper option for coherent UL MIMO metric. </w:t>
      </w:r>
    </w:p>
    <w:p w:rsidR="006B3C72" w:rsidRPr="006B3C72" w:rsidRDefault="006B3C72" w:rsidP="00A52A5F">
      <w:pPr>
        <w:tabs>
          <w:tab w:val="left" w:pos="5103"/>
        </w:tabs>
        <w:rPr>
          <w:rFonts w:eastAsia="等线"/>
          <w:lang w:eastAsia="zh-CN"/>
        </w:rPr>
      </w:pPr>
    </w:p>
    <w:p w:rsidR="006C6BEF" w:rsidRDefault="006C6BEF" w:rsidP="006C6BEF">
      <w:pPr>
        <w:tabs>
          <w:tab w:val="left" w:pos="5103"/>
        </w:tabs>
        <w:jc w:val="center"/>
        <w:rPr>
          <w:rFonts w:eastAsia="等线"/>
          <w:lang w:val="en-US" w:eastAsia="zh-CN"/>
        </w:rPr>
      </w:pPr>
    </w:p>
    <w:p w:rsidR="00F838DE" w:rsidRPr="00F838DE" w:rsidRDefault="00F838DE" w:rsidP="00A52A5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 xml:space="preserve">roposal: </w:t>
      </w:r>
      <w:r w:rsidR="001731A5">
        <w:rPr>
          <w:rFonts w:eastAsia="等线"/>
          <w:b/>
          <w:i/>
          <w:lang w:val="en-US" w:eastAsia="zh-CN"/>
        </w:rPr>
        <w:t xml:space="preserve">Adopt Option 1b as the reference/baseline metric </w:t>
      </w:r>
      <w:r w:rsidR="005D126F">
        <w:rPr>
          <w:rFonts w:eastAsia="等线"/>
          <w:b/>
          <w:i/>
          <w:lang w:val="en-US" w:eastAsia="zh-CN"/>
        </w:rPr>
        <w:t>for coherent UL MIMO UE supporting TPMI index 2-5</w:t>
      </w:r>
      <w:r w:rsidRPr="00F838DE">
        <w:rPr>
          <w:rFonts w:eastAsia="等线"/>
          <w:b/>
          <w:i/>
          <w:lang w:val="en-US" w:eastAsia="zh-CN"/>
        </w:rPr>
        <w:t>.</w:t>
      </w: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 xml:space="preserve">This contribution </w:t>
      </w:r>
      <w:r w:rsidR="00F838DE">
        <w:rPr>
          <w:rFonts w:eastAsia="等线"/>
          <w:lang w:val="en-US" w:eastAsia="zh-CN"/>
        </w:rPr>
        <w:t xml:space="preserve">provides our </w:t>
      </w:r>
      <w:r w:rsidR="005D126F">
        <w:rPr>
          <w:rFonts w:eastAsia="等线"/>
          <w:lang w:val="en-US" w:eastAsia="zh-CN"/>
        </w:rPr>
        <w:t>considerations on four candidate options for coherent UE supporting TPMI index 2~5.</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5D126F" w:rsidRPr="00F838DE" w:rsidRDefault="005D126F" w:rsidP="005D126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 xml:space="preserve">roposal: </w:t>
      </w:r>
      <w:r>
        <w:rPr>
          <w:rFonts w:eastAsia="等线"/>
          <w:b/>
          <w:i/>
          <w:lang w:val="en-US" w:eastAsia="zh-CN"/>
        </w:rPr>
        <w:t>Adopt Option 1b as the reference/baseline metric for coherent UL MIMO UE supporting TPMI index 2-5</w:t>
      </w:r>
      <w:r w:rsidRPr="00F838DE">
        <w:rPr>
          <w:rFonts w:eastAsia="等线"/>
          <w:b/>
          <w:i/>
          <w:lang w:val="en-US" w:eastAsia="zh-CN"/>
        </w:rPr>
        <w:t>.</w:t>
      </w:r>
    </w:p>
    <w:p w:rsidR="00F838DE" w:rsidRPr="00F838DE" w:rsidRDefault="00F838DE"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0E1DC0" w:rsidRPr="000E1DC0">
        <w:rPr>
          <w:rFonts w:eastAsia="等线"/>
          <w:lang w:val="en-US" w:eastAsia="zh-CN"/>
        </w:rPr>
        <w:t>R4-</w:t>
      </w:r>
      <w:r w:rsidR="00173F4C">
        <w:rPr>
          <w:rFonts w:eastAsia="等线"/>
          <w:lang w:val="en-US" w:eastAsia="zh-CN"/>
        </w:rPr>
        <w:t>2402875</w:t>
      </w:r>
      <w:r w:rsidR="00AC3A7D" w:rsidRPr="00AC3A7D">
        <w:rPr>
          <w:rFonts w:eastAsia="等线"/>
          <w:lang w:val="en-US" w:eastAsia="zh-CN"/>
        </w:rPr>
        <w:t xml:space="preserve"> </w:t>
      </w:r>
      <w:r w:rsidR="00173F4C" w:rsidRPr="00173F4C">
        <w:rPr>
          <w:rFonts w:eastAsia="等线"/>
          <w:lang w:val="en-US" w:eastAsia="zh-CN"/>
        </w:rPr>
        <w:t>WF for [</w:t>
      </w:r>
      <w:proofErr w:type="gramStart"/>
      <w:r w:rsidR="00173F4C" w:rsidRPr="00173F4C">
        <w:rPr>
          <w:rFonts w:eastAsia="等线"/>
          <w:lang w:val="en-US" w:eastAsia="zh-CN"/>
        </w:rPr>
        <w:t>110][</w:t>
      </w:r>
      <w:proofErr w:type="gramEnd"/>
      <w:r w:rsidR="00173F4C" w:rsidRPr="00173F4C">
        <w:rPr>
          <w:rFonts w:eastAsia="等线"/>
          <w:lang w:val="en-US" w:eastAsia="zh-CN"/>
        </w:rPr>
        <w:t>331] NR_FR1_TRP_TRS_enh</w:t>
      </w:r>
      <w:r w:rsidRPr="00C96F86">
        <w:rPr>
          <w:rFonts w:eastAsia="等线"/>
          <w:lang w:val="en-US" w:eastAsia="zh-CN"/>
        </w:rPr>
        <w:t xml:space="preserve">, </w:t>
      </w:r>
      <w:r w:rsidR="00A52A5F">
        <w:rPr>
          <w:rFonts w:eastAsia="等线"/>
          <w:lang w:val="en-US" w:eastAsia="zh-CN"/>
        </w:rPr>
        <w:t>vivo</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A7D" w:rsidRDefault="00365A7D">
      <w:r>
        <w:separator/>
      </w:r>
    </w:p>
  </w:endnote>
  <w:endnote w:type="continuationSeparator" w:id="0">
    <w:p w:rsidR="00365A7D" w:rsidRDefault="0036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A7D" w:rsidRDefault="00365A7D">
      <w:r>
        <w:separator/>
      </w:r>
    </w:p>
  </w:footnote>
  <w:footnote w:type="continuationSeparator" w:id="0">
    <w:p w:rsidR="00365A7D" w:rsidRDefault="00365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57BA6"/>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7D"/>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26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9943B-0C79-40AD-A84A-7C6C23E1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2463</TotalTime>
  <Pages>3</Pages>
  <Words>965</Words>
  <Characters>5507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31</cp:revision>
  <cp:lastPrinted>2013-04-01T04:20:00Z</cp:lastPrinted>
  <dcterms:created xsi:type="dcterms:W3CDTF">2023-08-02T08:25:00Z</dcterms:created>
  <dcterms:modified xsi:type="dcterms:W3CDTF">2024-04-08T12:49:00Z</dcterms:modified>
</cp:coreProperties>
</file>